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2EFC" w14:textId="29C6FA3F" w:rsidR="00DF59DA" w:rsidRPr="00C1161A" w:rsidRDefault="00DF59DA">
      <w:pPr>
        <w:pStyle w:val="BodyText"/>
        <w:rPr>
          <w:rFonts w:asciiTheme="minorHAnsi" w:hAnsiTheme="minorHAnsi"/>
          <w:sz w:val="20"/>
        </w:rPr>
      </w:pPr>
    </w:p>
    <w:p w14:paraId="0BFF2EFD" w14:textId="26B5E894" w:rsidR="00DF59DA" w:rsidRPr="00C1161A" w:rsidRDefault="00EB25C3">
      <w:pPr>
        <w:pStyle w:val="BodyText"/>
        <w:rPr>
          <w:rFonts w:asciiTheme="minorHAnsi" w:hAnsiTheme="minorHAnsi"/>
          <w:sz w:val="20"/>
        </w:rPr>
      </w:pPr>
      <w:r>
        <w:rPr>
          <w:rFonts w:asciiTheme="minorHAnsi" w:hAnsiTheme="minorHAnsi"/>
          <w:noProof/>
          <w:sz w:val="20"/>
        </w:rPr>
        <w:drawing>
          <wp:anchor distT="0" distB="0" distL="114300" distR="114300" simplePos="0" relativeHeight="251658240" behindDoc="0" locked="0" layoutInCell="1" allowOverlap="1" wp14:anchorId="2BA8432B" wp14:editId="48545FB8">
            <wp:simplePos x="0" y="0"/>
            <wp:positionH relativeFrom="margin">
              <wp:align>center</wp:align>
            </wp:positionH>
            <wp:positionV relativeFrom="margin">
              <wp:align>top</wp:align>
            </wp:positionV>
            <wp:extent cx="711200" cy="1371600"/>
            <wp:effectExtent l="0" t="0" r="0" b="0"/>
            <wp:wrapSquare wrapText="bothSides"/>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11200" cy="1371600"/>
                    </a:xfrm>
                    <a:prstGeom prst="rect">
                      <a:avLst/>
                    </a:prstGeom>
                  </pic:spPr>
                </pic:pic>
              </a:graphicData>
            </a:graphic>
          </wp:anchor>
        </w:drawing>
      </w:r>
    </w:p>
    <w:p w14:paraId="0BFF2EFE" w14:textId="1459D65B" w:rsidR="00DF59DA" w:rsidRPr="00C1161A" w:rsidRDefault="00DF59DA">
      <w:pPr>
        <w:pStyle w:val="BodyText"/>
        <w:rPr>
          <w:rFonts w:asciiTheme="minorHAnsi" w:hAnsiTheme="minorHAnsi"/>
          <w:sz w:val="20"/>
        </w:rPr>
      </w:pPr>
    </w:p>
    <w:p w14:paraId="0BFF2EFF" w14:textId="67D74F86" w:rsidR="00DF59DA" w:rsidRPr="00C1161A" w:rsidRDefault="00DF59DA">
      <w:pPr>
        <w:pStyle w:val="BodyText"/>
        <w:rPr>
          <w:rFonts w:asciiTheme="minorHAnsi" w:hAnsiTheme="minorHAnsi"/>
          <w:sz w:val="20"/>
        </w:rPr>
      </w:pPr>
    </w:p>
    <w:p w14:paraId="0BFF2F0A" w14:textId="3175D640" w:rsidR="00DF59DA" w:rsidRPr="00C1161A" w:rsidRDefault="00DF59DA">
      <w:pPr>
        <w:pStyle w:val="BodyText"/>
        <w:rPr>
          <w:rFonts w:asciiTheme="minorHAnsi" w:hAnsiTheme="minorHAnsi"/>
          <w:sz w:val="20"/>
        </w:rPr>
      </w:pPr>
    </w:p>
    <w:p w14:paraId="0BFF2F0B" w14:textId="474A90B2" w:rsidR="00DF59DA" w:rsidRPr="00C1161A" w:rsidRDefault="00DF59DA">
      <w:pPr>
        <w:pStyle w:val="BodyText"/>
        <w:rPr>
          <w:rFonts w:asciiTheme="minorHAnsi" w:hAnsiTheme="minorHAnsi"/>
          <w:sz w:val="20"/>
        </w:rPr>
      </w:pPr>
    </w:p>
    <w:p w14:paraId="0BFF2F0C" w14:textId="11C90738" w:rsidR="00DF59DA" w:rsidRPr="00C1161A" w:rsidRDefault="00DF59DA">
      <w:pPr>
        <w:pStyle w:val="BodyText"/>
        <w:spacing w:before="4"/>
        <w:rPr>
          <w:rFonts w:asciiTheme="minorHAnsi" w:hAnsiTheme="minorHAnsi"/>
          <w:sz w:val="22"/>
        </w:rPr>
      </w:pPr>
    </w:p>
    <w:p w14:paraId="6FCC8C66" w14:textId="77777777" w:rsidR="00C5785E" w:rsidRDefault="00C5785E">
      <w:pPr>
        <w:spacing w:before="83"/>
        <w:ind w:left="282" w:right="339"/>
        <w:jc w:val="center"/>
        <w:rPr>
          <w:rFonts w:asciiTheme="minorHAnsi" w:hAnsiTheme="minorHAnsi"/>
          <w:b/>
          <w:sz w:val="40"/>
          <w:szCs w:val="40"/>
        </w:rPr>
      </w:pPr>
    </w:p>
    <w:p w14:paraId="0BFF2F0D" w14:textId="67E8FA05" w:rsidR="00DF59DA" w:rsidRPr="00C12C39" w:rsidRDefault="00710F23">
      <w:pPr>
        <w:spacing w:before="83"/>
        <w:ind w:left="282" w:right="339"/>
        <w:jc w:val="center"/>
        <w:rPr>
          <w:rFonts w:asciiTheme="minorHAnsi" w:hAnsiTheme="minorHAnsi"/>
          <w:b/>
          <w:sz w:val="40"/>
          <w:szCs w:val="40"/>
        </w:rPr>
      </w:pPr>
      <w:r w:rsidRPr="00C12C39">
        <w:rPr>
          <w:rFonts w:asciiTheme="minorHAnsi" w:hAnsiTheme="minorHAnsi"/>
          <w:b/>
          <w:sz w:val="40"/>
          <w:szCs w:val="40"/>
        </w:rPr>
        <w:t>The Bishops'</w:t>
      </w:r>
      <w:r w:rsidRPr="00C12C39">
        <w:rPr>
          <w:rFonts w:asciiTheme="minorHAnsi" w:hAnsiTheme="minorHAnsi"/>
          <w:b/>
          <w:spacing w:val="-2"/>
          <w:sz w:val="40"/>
          <w:szCs w:val="40"/>
        </w:rPr>
        <w:t xml:space="preserve"> </w:t>
      </w:r>
      <w:r w:rsidRPr="00C12C39">
        <w:rPr>
          <w:rFonts w:asciiTheme="minorHAnsi" w:hAnsiTheme="minorHAnsi"/>
          <w:b/>
          <w:sz w:val="40"/>
          <w:szCs w:val="40"/>
        </w:rPr>
        <w:t>Conference</w:t>
      </w:r>
      <w:r w:rsidRPr="00C12C39">
        <w:rPr>
          <w:rFonts w:asciiTheme="minorHAnsi" w:hAnsiTheme="minorHAnsi"/>
          <w:b/>
          <w:spacing w:val="-2"/>
          <w:sz w:val="40"/>
          <w:szCs w:val="40"/>
        </w:rPr>
        <w:t xml:space="preserve"> </w:t>
      </w:r>
      <w:r w:rsidRPr="00C12C39">
        <w:rPr>
          <w:rFonts w:asciiTheme="minorHAnsi" w:hAnsiTheme="minorHAnsi"/>
          <w:b/>
          <w:sz w:val="40"/>
          <w:szCs w:val="40"/>
        </w:rPr>
        <w:t>of</w:t>
      </w:r>
      <w:r w:rsidRPr="00C12C39">
        <w:rPr>
          <w:rFonts w:asciiTheme="minorHAnsi" w:hAnsiTheme="minorHAnsi"/>
          <w:b/>
          <w:spacing w:val="-2"/>
          <w:sz w:val="40"/>
          <w:szCs w:val="40"/>
        </w:rPr>
        <w:t xml:space="preserve"> </w:t>
      </w:r>
      <w:r w:rsidRPr="00C12C39">
        <w:rPr>
          <w:rFonts w:asciiTheme="minorHAnsi" w:hAnsiTheme="minorHAnsi"/>
          <w:b/>
          <w:sz w:val="40"/>
          <w:szCs w:val="40"/>
        </w:rPr>
        <w:t>Scotland</w:t>
      </w:r>
    </w:p>
    <w:p w14:paraId="2B0F3400" w14:textId="77777777" w:rsidR="00EB25C3" w:rsidRDefault="00EB25C3" w:rsidP="009A1CDB">
      <w:pPr>
        <w:pStyle w:val="Heading1"/>
        <w:spacing w:before="484"/>
        <w:ind w:left="0" w:right="-43"/>
        <w:jc w:val="center"/>
        <w:rPr>
          <w:rFonts w:asciiTheme="minorHAnsi" w:hAnsiTheme="minorHAnsi"/>
        </w:rPr>
      </w:pPr>
    </w:p>
    <w:p w14:paraId="64D6DB62" w14:textId="717EDDC8" w:rsidR="009A1CDB" w:rsidRPr="00C1161A" w:rsidRDefault="009A1CDB" w:rsidP="009A1CDB">
      <w:pPr>
        <w:pStyle w:val="Heading1"/>
        <w:spacing w:before="484"/>
        <w:ind w:left="0" w:right="-43"/>
        <w:jc w:val="center"/>
        <w:rPr>
          <w:rFonts w:asciiTheme="minorHAnsi" w:hAnsiTheme="minorHAnsi"/>
          <w:spacing w:val="1"/>
        </w:rPr>
      </w:pPr>
      <w:r w:rsidRPr="00C1161A">
        <w:rPr>
          <w:rFonts w:asciiTheme="minorHAnsi" w:hAnsiTheme="minorHAnsi"/>
        </w:rPr>
        <w:t>Guidance</w:t>
      </w:r>
      <w:r w:rsidR="00710F23" w:rsidRPr="00C1161A">
        <w:rPr>
          <w:rFonts w:asciiTheme="minorHAnsi" w:hAnsiTheme="minorHAnsi"/>
        </w:rPr>
        <w:t xml:space="preserve"> on</w:t>
      </w:r>
    </w:p>
    <w:p w14:paraId="0BFF2F0F" w14:textId="25DE8667" w:rsidR="00DF59DA" w:rsidRPr="00C1161A" w:rsidRDefault="009A1CDB" w:rsidP="009A1CDB">
      <w:pPr>
        <w:pStyle w:val="Heading1"/>
        <w:ind w:left="0" w:right="-45"/>
        <w:jc w:val="center"/>
        <w:rPr>
          <w:rFonts w:asciiTheme="minorHAnsi" w:hAnsiTheme="minorHAnsi"/>
          <w:b w:val="0"/>
        </w:rPr>
      </w:pPr>
      <w:r w:rsidRPr="00C1161A">
        <w:rPr>
          <w:rFonts w:asciiTheme="minorHAnsi" w:hAnsiTheme="minorHAnsi"/>
        </w:rPr>
        <w:t>the Safe Use of Social Media</w:t>
      </w:r>
    </w:p>
    <w:p w14:paraId="4F6A9826" w14:textId="396A2D40" w:rsidR="00CD031E" w:rsidRDefault="00CD031E" w:rsidP="00CD031E">
      <w:pPr>
        <w:pStyle w:val="Heading2"/>
        <w:spacing w:before="478" w:line="331" w:lineRule="auto"/>
        <w:ind w:right="4016"/>
        <w:jc w:val="cente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CD031E">
        <w:rPr>
          <w:rFonts w:asciiTheme="minorHAnsi" w:hAnsiTheme="minorHAnsi"/>
        </w:rPr>
        <w:t xml:space="preserve">September 2025  </w:t>
      </w:r>
    </w:p>
    <w:p w14:paraId="0BFF2F10" w14:textId="0A433590" w:rsidR="00DF59DA" w:rsidRPr="00C1161A" w:rsidRDefault="00654DE4">
      <w:pPr>
        <w:pStyle w:val="Heading2"/>
        <w:spacing w:before="478" w:line="331" w:lineRule="auto"/>
        <w:ind w:left="3960" w:right="4016"/>
        <w:jc w:val="center"/>
        <w:rPr>
          <w:rFonts w:asciiTheme="minorHAnsi" w:hAnsiTheme="minorHAnsi"/>
        </w:rPr>
      </w:pPr>
      <w:r w:rsidRPr="00654DE4">
        <w:rPr>
          <w:rFonts w:asciiTheme="minorHAnsi" w:hAnsiTheme="minorHAnsi"/>
        </w:rPr>
        <w:t>v2.</w:t>
      </w:r>
      <w:r w:rsidR="00CD031E">
        <w:rPr>
          <w:rFonts w:asciiTheme="minorHAnsi" w:hAnsiTheme="minorHAnsi"/>
        </w:rPr>
        <w:t>2</w:t>
      </w:r>
    </w:p>
    <w:p w14:paraId="0BFF2F11" w14:textId="77777777" w:rsidR="00DF59DA" w:rsidRPr="00C1161A" w:rsidRDefault="00DF59DA">
      <w:pPr>
        <w:pStyle w:val="BodyText"/>
        <w:rPr>
          <w:rFonts w:asciiTheme="minorHAnsi" w:hAnsiTheme="minorHAnsi"/>
          <w:b/>
          <w:sz w:val="20"/>
        </w:rPr>
      </w:pPr>
    </w:p>
    <w:p w14:paraId="0BFF2F12" w14:textId="77777777" w:rsidR="00DF59DA" w:rsidRPr="00C1161A" w:rsidRDefault="00DF59DA">
      <w:pPr>
        <w:pStyle w:val="BodyText"/>
        <w:rPr>
          <w:rFonts w:asciiTheme="minorHAnsi" w:hAnsiTheme="minorHAnsi"/>
          <w:b/>
          <w:sz w:val="20"/>
        </w:rPr>
      </w:pPr>
    </w:p>
    <w:p w14:paraId="0BFF2F13" w14:textId="77777777" w:rsidR="00DF59DA" w:rsidRPr="00C1161A" w:rsidRDefault="00DF59DA">
      <w:pPr>
        <w:pStyle w:val="BodyText"/>
        <w:rPr>
          <w:rFonts w:asciiTheme="minorHAnsi" w:hAnsiTheme="minorHAnsi"/>
          <w:b/>
          <w:sz w:val="20"/>
        </w:rPr>
      </w:pPr>
    </w:p>
    <w:p w14:paraId="0BFF2F14" w14:textId="77777777" w:rsidR="00DF59DA" w:rsidRPr="00C1161A" w:rsidRDefault="00DF59DA">
      <w:pPr>
        <w:pStyle w:val="BodyText"/>
        <w:rPr>
          <w:rFonts w:asciiTheme="minorHAnsi" w:hAnsiTheme="minorHAnsi"/>
          <w:b/>
          <w:sz w:val="20"/>
        </w:rPr>
      </w:pPr>
    </w:p>
    <w:p w14:paraId="0BFF2F15" w14:textId="77777777" w:rsidR="00DF59DA" w:rsidRPr="00C1161A" w:rsidRDefault="00DF59DA">
      <w:pPr>
        <w:pStyle w:val="BodyText"/>
        <w:rPr>
          <w:rFonts w:asciiTheme="minorHAnsi" w:hAnsiTheme="minorHAnsi"/>
          <w:b/>
          <w:sz w:val="20"/>
        </w:rPr>
      </w:pPr>
    </w:p>
    <w:p w14:paraId="0BFF2F16" w14:textId="77777777" w:rsidR="00DF59DA" w:rsidRPr="00C1161A" w:rsidRDefault="00DF59DA">
      <w:pPr>
        <w:pStyle w:val="BodyText"/>
        <w:rPr>
          <w:rFonts w:asciiTheme="minorHAnsi" w:hAnsiTheme="minorHAnsi"/>
          <w:b/>
          <w:sz w:val="20"/>
        </w:rPr>
      </w:pPr>
    </w:p>
    <w:p w14:paraId="0BFF2F17" w14:textId="77777777" w:rsidR="00DF59DA" w:rsidRPr="00C1161A" w:rsidRDefault="00DF59DA">
      <w:pPr>
        <w:pStyle w:val="BodyText"/>
        <w:rPr>
          <w:rFonts w:asciiTheme="minorHAnsi" w:hAnsiTheme="minorHAnsi"/>
          <w:b/>
          <w:sz w:val="20"/>
        </w:rPr>
      </w:pPr>
    </w:p>
    <w:p w14:paraId="0BFF2F18" w14:textId="77777777" w:rsidR="00DF59DA" w:rsidRPr="00C1161A" w:rsidRDefault="00DF59DA">
      <w:pPr>
        <w:pStyle w:val="BodyText"/>
        <w:rPr>
          <w:rFonts w:asciiTheme="minorHAnsi" w:hAnsiTheme="minorHAnsi"/>
          <w:b/>
          <w:sz w:val="20"/>
        </w:rPr>
      </w:pPr>
    </w:p>
    <w:p w14:paraId="0BFF2F19" w14:textId="77777777" w:rsidR="00DF59DA" w:rsidRPr="00C1161A" w:rsidRDefault="00DF59DA">
      <w:pPr>
        <w:pStyle w:val="BodyText"/>
        <w:rPr>
          <w:rFonts w:asciiTheme="minorHAnsi" w:hAnsiTheme="minorHAnsi"/>
          <w:b/>
          <w:sz w:val="20"/>
        </w:rPr>
      </w:pPr>
    </w:p>
    <w:p w14:paraId="0BFF2F1A" w14:textId="77777777" w:rsidR="00DF59DA" w:rsidRPr="00C1161A" w:rsidRDefault="00DF59DA">
      <w:pPr>
        <w:pStyle w:val="BodyText"/>
        <w:spacing w:before="1" w:after="1"/>
        <w:rPr>
          <w:rFonts w:asciiTheme="minorHAnsi" w:hAnsiTheme="minorHAnsi"/>
          <w:b/>
          <w:sz w:val="18"/>
        </w:rPr>
      </w:pPr>
    </w:p>
    <w:tbl>
      <w:tblPr>
        <w:tblW w:w="0" w:type="auto"/>
        <w:tblInd w:w="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003"/>
      </w:tblGrid>
      <w:tr w:rsidR="00DF59DA" w:rsidRPr="00C1161A" w14:paraId="0BFF2F1D" w14:textId="77777777" w:rsidTr="008A0F5E">
        <w:trPr>
          <w:trHeight w:val="350"/>
        </w:trPr>
        <w:tc>
          <w:tcPr>
            <w:tcW w:w="1702" w:type="dxa"/>
          </w:tcPr>
          <w:p w14:paraId="0BFF2F1B" w14:textId="77777777" w:rsidR="00DF59DA" w:rsidRPr="008A0F5E" w:rsidRDefault="00710F23" w:rsidP="00CB6648">
            <w:pPr>
              <w:pStyle w:val="TableParagraph"/>
              <w:spacing w:before="40" w:after="40"/>
              <w:ind w:left="0" w:right="96"/>
              <w:jc w:val="right"/>
              <w:rPr>
                <w:rFonts w:asciiTheme="minorHAnsi" w:hAnsiTheme="minorHAnsi"/>
                <w:b/>
              </w:rPr>
            </w:pPr>
            <w:r w:rsidRPr="008A0F5E">
              <w:rPr>
                <w:rFonts w:asciiTheme="minorHAnsi" w:hAnsiTheme="minorHAnsi"/>
                <w:b/>
              </w:rPr>
              <w:t>Policy</w:t>
            </w:r>
            <w:r w:rsidRPr="008A0F5E">
              <w:rPr>
                <w:rFonts w:asciiTheme="minorHAnsi" w:hAnsiTheme="minorHAnsi"/>
                <w:b/>
                <w:spacing w:val="-2"/>
              </w:rPr>
              <w:t xml:space="preserve"> </w:t>
            </w:r>
            <w:r w:rsidRPr="008A0F5E">
              <w:rPr>
                <w:rFonts w:asciiTheme="minorHAnsi" w:hAnsiTheme="minorHAnsi"/>
                <w:b/>
              </w:rPr>
              <w:t>Title</w:t>
            </w:r>
          </w:p>
        </w:tc>
        <w:tc>
          <w:tcPr>
            <w:tcW w:w="6003" w:type="dxa"/>
          </w:tcPr>
          <w:p w14:paraId="0BFF2F1C" w14:textId="06A902C8" w:rsidR="00DF59DA" w:rsidRPr="008A0F5E" w:rsidRDefault="00A0457A" w:rsidP="00CB6648">
            <w:pPr>
              <w:pStyle w:val="TableParagraph"/>
              <w:spacing w:before="40" w:after="40"/>
              <w:ind w:left="107"/>
              <w:rPr>
                <w:rFonts w:asciiTheme="minorHAnsi" w:hAnsiTheme="minorHAnsi"/>
                <w:sz w:val="24"/>
                <w:szCs w:val="24"/>
              </w:rPr>
            </w:pPr>
            <w:r w:rsidRPr="008A0F5E">
              <w:rPr>
                <w:rFonts w:asciiTheme="minorHAnsi" w:hAnsiTheme="minorHAnsi"/>
                <w:sz w:val="24"/>
                <w:szCs w:val="24"/>
              </w:rPr>
              <w:t>Guidance on the Safe Use of Social Media</w:t>
            </w:r>
          </w:p>
        </w:tc>
      </w:tr>
      <w:tr w:rsidR="00DF59DA" w:rsidRPr="00C1161A" w14:paraId="0BFF2F20" w14:textId="77777777" w:rsidTr="008A0F5E">
        <w:trPr>
          <w:trHeight w:val="350"/>
        </w:trPr>
        <w:tc>
          <w:tcPr>
            <w:tcW w:w="1702" w:type="dxa"/>
          </w:tcPr>
          <w:p w14:paraId="0BFF2F1E" w14:textId="77777777" w:rsidR="00DF59DA" w:rsidRPr="008A0F5E" w:rsidRDefault="00710F23" w:rsidP="00CB6648">
            <w:pPr>
              <w:pStyle w:val="TableParagraph"/>
              <w:spacing w:before="40" w:after="40"/>
              <w:ind w:left="0" w:right="97"/>
              <w:jc w:val="right"/>
              <w:rPr>
                <w:rFonts w:asciiTheme="minorHAnsi" w:hAnsiTheme="minorHAnsi"/>
                <w:b/>
              </w:rPr>
            </w:pPr>
            <w:r w:rsidRPr="008A0F5E">
              <w:rPr>
                <w:rFonts w:asciiTheme="minorHAnsi" w:hAnsiTheme="minorHAnsi"/>
                <w:b/>
              </w:rPr>
              <w:t>Version:</w:t>
            </w:r>
          </w:p>
        </w:tc>
        <w:tc>
          <w:tcPr>
            <w:tcW w:w="6003" w:type="dxa"/>
          </w:tcPr>
          <w:p w14:paraId="0BFF2F1F" w14:textId="524B9DC0" w:rsidR="00DF59DA" w:rsidRPr="008A0F5E" w:rsidRDefault="00654DE4" w:rsidP="00CB6648">
            <w:pPr>
              <w:pStyle w:val="TableParagraph"/>
              <w:spacing w:before="40" w:after="40"/>
              <w:ind w:left="107"/>
              <w:rPr>
                <w:rFonts w:asciiTheme="minorHAnsi" w:hAnsiTheme="minorHAnsi"/>
                <w:sz w:val="24"/>
                <w:szCs w:val="24"/>
              </w:rPr>
            </w:pPr>
            <w:r>
              <w:rPr>
                <w:rFonts w:asciiTheme="minorHAnsi" w:hAnsiTheme="minorHAnsi"/>
                <w:sz w:val="24"/>
                <w:szCs w:val="24"/>
              </w:rPr>
              <w:t>2.</w:t>
            </w:r>
            <w:r w:rsidR="00CD031E">
              <w:rPr>
                <w:rFonts w:asciiTheme="minorHAnsi" w:hAnsiTheme="minorHAnsi"/>
                <w:sz w:val="24"/>
                <w:szCs w:val="24"/>
              </w:rPr>
              <w:t>2</w:t>
            </w:r>
          </w:p>
        </w:tc>
      </w:tr>
      <w:tr w:rsidR="00DF59DA" w:rsidRPr="00C1161A" w14:paraId="0BFF2F23" w14:textId="77777777" w:rsidTr="008A0F5E">
        <w:trPr>
          <w:trHeight w:val="350"/>
        </w:trPr>
        <w:tc>
          <w:tcPr>
            <w:tcW w:w="1702" w:type="dxa"/>
          </w:tcPr>
          <w:p w14:paraId="0BFF2F21" w14:textId="77777777" w:rsidR="00DF59DA" w:rsidRPr="008A0F5E" w:rsidRDefault="00710F23" w:rsidP="00CB6648">
            <w:pPr>
              <w:pStyle w:val="TableParagraph"/>
              <w:spacing w:before="40" w:after="40"/>
              <w:ind w:left="0" w:right="97"/>
              <w:jc w:val="right"/>
              <w:rPr>
                <w:rFonts w:asciiTheme="minorHAnsi" w:hAnsiTheme="minorHAnsi"/>
                <w:b/>
              </w:rPr>
            </w:pPr>
            <w:r w:rsidRPr="008A0F5E">
              <w:rPr>
                <w:rFonts w:asciiTheme="minorHAnsi" w:hAnsiTheme="minorHAnsi"/>
                <w:b/>
              </w:rPr>
              <w:t>Date:</w:t>
            </w:r>
          </w:p>
        </w:tc>
        <w:tc>
          <w:tcPr>
            <w:tcW w:w="6003" w:type="dxa"/>
          </w:tcPr>
          <w:p w14:paraId="0BFF2F22" w14:textId="1630DB0A" w:rsidR="00DF59DA" w:rsidRPr="008A0F5E" w:rsidRDefault="00A452F9" w:rsidP="00CB6648">
            <w:pPr>
              <w:pStyle w:val="TableParagraph"/>
              <w:spacing w:before="40" w:after="40"/>
              <w:ind w:left="107"/>
              <w:rPr>
                <w:rFonts w:asciiTheme="minorHAnsi" w:hAnsiTheme="minorHAnsi"/>
                <w:sz w:val="24"/>
                <w:szCs w:val="24"/>
              </w:rPr>
            </w:pPr>
            <w:r>
              <w:rPr>
                <w:rFonts w:asciiTheme="minorHAnsi" w:hAnsiTheme="minorHAnsi"/>
                <w:sz w:val="24"/>
                <w:szCs w:val="24"/>
              </w:rPr>
              <w:t>September</w:t>
            </w:r>
            <w:r w:rsidR="00654DE4">
              <w:rPr>
                <w:rFonts w:asciiTheme="minorHAnsi" w:hAnsiTheme="minorHAnsi"/>
                <w:sz w:val="24"/>
                <w:szCs w:val="24"/>
              </w:rPr>
              <w:t xml:space="preserve"> 2025</w:t>
            </w:r>
          </w:p>
        </w:tc>
      </w:tr>
      <w:tr w:rsidR="00DF59DA" w:rsidRPr="00C1161A" w14:paraId="0BFF2F26" w14:textId="77777777" w:rsidTr="008A0F5E">
        <w:trPr>
          <w:trHeight w:val="350"/>
        </w:trPr>
        <w:tc>
          <w:tcPr>
            <w:tcW w:w="1702" w:type="dxa"/>
            <w:vAlign w:val="center"/>
          </w:tcPr>
          <w:p w14:paraId="0BFF2F24" w14:textId="77777777" w:rsidR="00DF59DA" w:rsidRPr="008A0F5E" w:rsidRDefault="00710F23" w:rsidP="00CB6648">
            <w:pPr>
              <w:pStyle w:val="TableParagraph"/>
              <w:spacing w:before="40" w:after="40"/>
              <w:ind w:left="0" w:right="100"/>
              <w:jc w:val="right"/>
              <w:rPr>
                <w:rFonts w:asciiTheme="minorHAnsi" w:hAnsiTheme="minorHAnsi"/>
                <w:b/>
              </w:rPr>
            </w:pPr>
            <w:r w:rsidRPr="008A0F5E">
              <w:rPr>
                <w:rFonts w:asciiTheme="minorHAnsi" w:hAnsiTheme="minorHAnsi"/>
                <w:b/>
              </w:rPr>
              <w:t>Policy</w:t>
            </w:r>
            <w:r w:rsidRPr="008A0F5E">
              <w:rPr>
                <w:rFonts w:asciiTheme="minorHAnsi" w:hAnsiTheme="minorHAnsi"/>
                <w:b/>
                <w:spacing w:val="-3"/>
              </w:rPr>
              <w:t xml:space="preserve"> </w:t>
            </w:r>
            <w:r w:rsidRPr="008A0F5E">
              <w:rPr>
                <w:rFonts w:asciiTheme="minorHAnsi" w:hAnsiTheme="minorHAnsi"/>
                <w:b/>
              </w:rPr>
              <w:t>Owner:</w:t>
            </w:r>
          </w:p>
        </w:tc>
        <w:tc>
          <w:tcPr>
            <w:tcW w:w="6003" w:type="dxa"/>
            <w:vAlign w:val="center"/>
          </w:tcPr>
          <w:p w14:paraId="0BFF2F25" w14:textId="5BE4FA38" w:rsidR="00DF59DA" w:rsidRPr="008A0F5E" w:rsidRDefault="00C30507" w:rsidP="00CB6648">
            <w:pPr>
              <w:pStyle w:val="TableParagraph"/>
              <w:spacing w:before="40" w:after="40"/>
              <w:rPr>
                <w:rFonts w:asciiTheme="minorHAnsi" w:hAnsiTheme="minorHAnsi"/>
                <w:sz w:val="24"/>
                <w:szCs w:val="24"/>
              </w:rPr>
            </w:pPr>
            <w:r w:rsidRPr="008A0F5E">
              <w:rPr>
                <w:rFonts w:asciiTheme="minorHAnsi" w:hAnsiTheme="minorHAnsi"/>
                <w:sz w:val="24"/>
                <w:szCs w:val="24"/>
              </w:rPr>
              <w:t>BCOS General Secretary</w:t>
            </w:r>
          </w:p>
        </w:tc>
      </w:tr>
      <w:tr w:rsidR="00DF59DA" w:rsidRPr="00C1161A" w14:paraId="0BFF2F29" w14:textId="77777777" w:rsidTr="008A0F5E">
        <w:trPr>
          <w:trHeight w:val="350"/>
        </w:trPr>
        <w:tc>
          <w:tcPr>
            <w:tcW w:w="1702" w:type="dxa"/>
          </w:tcPr>
          <w:p w14:paraId="0BFF2F27" w14:textId="77777777" w:rsidR="00DF59DA" w:rsidRPr="008A0F5E" w:rsidRDefault="00710F23" w:rsidP="00CB6648">
            <w:pPr>
              <w:pStyle w:val="TableParagraph"/>
              <w:spacing w:before="40" w:after="40"/>
              <w:ind w:left="0" w:right="97"/>
              <w:jc w:val="right"/>
              <w:rPr>
                <w:rFonts w:asciiTheme="minorHAnsi" w:hAnsiTheme="minorHAnsi"/>
                <w:b/>
              </w:rPr>
            </w:pPr>
            <w:r w:rsidRPr="008A0F5E">
              <w:rPr>
                <w:rFonts w:asciiTheme="minorHAnsi" w:hAnsiTheme="minorHAnsi"/>
                <w:b/>
              </w:rPr>
              <w:t>Approved</w:t>
            </w:r>
            <w:r w:rsidRPr="008A0F5E">
              <w:rPr>
                <w:rFonts w:asciiTheme="minorHAnsi" w:hAnsiTheme="minorHAnsi"/>
                <w:b/>
                <w:spacing w:val="-2"/>
              </w:rPr>
              <w:t xml:space="preserve"> </w:t>
            </w:r>
            <w:r w:rsidRPr="008A0F5E">
              <w:rPr>
                <w:rFonts w:asciiTheme="minorHAnsi" w:hAnsiTheme="minorHAnsi"/>
                <w:b/>
              </w:rPr>
              <w:t>By:</w:t>
            </w:r>
          </w:p>
        </w:tc>
        <w:tc>
          <w:tcPr>
            <w:tcW w:w="6003" w:type="dxa"/>
          </w:tcPr>
          <w:p w14:paraId="0BFF2F28" w14:textId="41C9C8C4" w:rsidR="00DF59DA" w:rsidRPr="008A0F5E" w:rsidRDefault="00F56D32" w:rsidP="007259F7">
            <w:pPr>
              <w:pStyle w:val="TableParagraph"/>
              <w:spacing w:before="40" w:after="40"/>
              <w:ind w:left="169"/>
              <w:rPr>
                <w:rFonts w:asciiTheme="minorHAnsi" w:hAnsiTheme="minorHAnsi"/>
                <w:sz w:val="24"/>
                <w:szCs w:val="24"/>
              </w:rPr>
            </w:pPr>
            <w:r>
              <w:rPr>
                <w:rFonts w:asciiTheme="minorHAnsi" w:hAnsiTheme="minorHAnsi"/>
                <w:sz w:val="24"/>
                <w:szCs w:val="24"/>
              </w:rPr>
              <w:t>BCOS Members</w:t>
            </w:r>
          </w:p>
        </w:tc>
      </w:tr>
      <w:tr w:rsidR="00DF59DA" w:rsidRPr="00C1161A" w14:paraId="0BFF2F2C" w14:textId="77777777" w:rsidTr="008A0F5E">
        <w:trPr>
          <w:trHeight w:val="350"/>
        </w:trPr>
        <w:tc>
          <w:tcPr>
            <w:tcW w:w="1702" w:type="dxa"/>
          </w:tcPr>
          <w:p w14:paraId="0BFF2F2A" w14:textId="77777777" w:rsidR="00DF59DA" w:rsidRPr="008A0F5E" w:rsidRDefault="00710F23" w:rsidP="00CB6648">
            <w:pPr>
              <w:pStyle w:val="TableParagraph"/>
              <w:spacing w:before="40" w:after="40"/>
              <w:ind w:left="0" w:right="99"/>
              <w:jc w:val="right"/>
              <w:rPr>
                <w:rFonts w:asciiTheme="minorHAnsi" w:hAnsiTheme="minorHAnsi"/>
                <w:b/>
              </w:rPr>
            </w:pPr>
            <w:r w:rsidRPr="008A0F5E">
              <w:rPr>
                <w:rFonts w:asciiTheme="minorHAnsi" w:hAnsiTheme="minorHAnsi"/>
                <w:b/>
              </w:rPr>
              <w:t>Review Date:</w:t>
            </w:r>
          </w:p>
        </w:tc>
        <w:tc>
          <w:tcPr>
            <w:tcW w:w="6003" w:type="dxa"/>
          </w:tcPr>
          <w:p w14:paraId="0BFF2F2B" w14:textId="6D992712" w:rsidR="00DF59DA" w:rsidRPr="008A0F5E" w:rsidRDefault="00A452F9" w:rsidP="00CB6648">
            <w:pPr>
              <w:pStyle w:val="TableParagraph"/>
              <w:spacing w:before="40" w:after="40"/>
              <w:ind w:left="107"/>
              <w:rPr>
                <w:rFonts w:asciiTheme="minorHAnsi" w:hAnsiTheme="minorHAnsi"/>
                <w:sz w:val="24"/>
                <w:szCs w:val="24"/>
              </w:rPr>
            </w:pPr>
            <w:r>
              <w:rPr>
                <w:rFonts w:asciiTheme="minorHAnsi" w:hAnsiTheme="minorHAnsi"/>
                <w:sz w:val="24"/>
                <w:szCs w:val="24"/>
              </w:rPr>
              <w:t>September</w:t>
            </w:r>
            <w:r w:rsidR="00654DE4">
              <w:rPr>
                <w:rFonts w:asciiTheme="minorHAnsi" w:hAnsiTheme="minorHAnsi"/>
                <w:sz w:val="24"/>
                <w:szCs w:val="24"/>
              </w:rPr>
              <w:t xml:space="preserve"> 2026</w:t>
            </w:r>
          </w:p>
        </w:tc>
      </w:tr>
      <w:tr w:rsidR="00DF59DA" w:rsidRPr="00C1161A" w14:paraId="0BFF2F2E" w14:textId="77777777" w:rsidTr="008A0F5E">
        <w:trPr>
          <w:trHeight w:val="350"/>
        </w:trPr>
        <w:tc>
          <w:tcPr>
            <w:tcW w:w="7705" w:type="dxa"/>
            <w:gridSpan w:val="2"/>
          </w:tcPr>
          <w:p w14:paraId="0BFF2F2D" w14:textId="77D0E53E" w:rsidR="00DF59DA" w:rsidRPr="008A0F5E" w:rsidRDefault="00710F23" w:rsidP="00A56F87">
            <w:pPr>
              <w:pStyle w:val="TableParagraph"/>
              <w:spacing w:before="40" w:after="40"/>
              <w:ind w:left="621" w:right="561"/>
              <w:jc w:val="center"/>
              <w:rPr>
                <w:rFonts w:asciiTheme="minorHAnsi" w:hAnsiTheme="minorHAnsi"/>
                <w:i/>
              </w:rPr>
            </w:pPr>
            <w:r w:rsidRPr="008A0F5E">
              <w:rPr>
                <w:rFonts w:asciiTheme="minorHAnsi" w:hAnsiTheme="minorHAnsi"/>
              </w:rPr>
              <w:t>Comments</w:t>
            </w:r>
            <w:r w:rsidRPr="008A0F5E">
              <w:rPr>
                <w:rFonts w:asciiTheme="minorHAnsi" w:hAnsiTheme="minorHAnsi"/>
                <w:spacing w:val="-2"/>
              </w:rPr>
              <w:t xml:space="preserve"> </w:t>
            </w:r>
            <w:r w:rsidRPr="008A0F5E">
              <w:rPr>
                <w:rFonts w:asciiTheme="minorHAnsi" w:hAnsiTheme="minorHAnsi"/>
              </w:rPr>
              <w:t>or</w:t>
            </w:r>
            <w:r w:rsidRPr="008A0F5E">
              <w:rPr>
                <w:rFonts w:asciiTheme="minorHAnsi" w:hAnsiTheme="minorHAnsi"/>
                <w:spacing w:val="1"/>
              </w:rPr>
              <w:t xml:space="preserve"> </w:t>
            </w:r>
            <w:r w:rsidRPr="008A0F5E">
              <w:rPr>
                <w:rFonts w:asciiTheme="minorHAnsi" w:hAnsiTheme="minorHAnsi"/>
              </w:rPr>
              <w:t>questions on</w:t>
            </w:r>
            <w:r w:rsidRPr="008A0F5E">
              <w:rPr>
                <w:rFonts w:asciiTheme="minorHAnsi" w:hAnsiTheme="minorHAnsi"/>
                <w:spacing w:val="-1"/>
              </w:rPr>
              <w:t xml:space="preserve"> </w:t>
            </w:r>
            <w:r w:rsidRPr="008A0F5E">
              <w:rPr>
                <w:rFonts w:asciiTheme="minorHAnsi" w:hAnsiTheme="minorHAnsi"/>
              </w:rPr>
              <w:t>this</w:t>
            </w:r>
            <w:r w:rsidRPr="008A0F5E">
              <w:rPr>
                <w:rFonts w:asciiTheme="minorHAnsi" w:hAnsiTheme="minorHAnsi"/>
                <w:spacing w:val="-1"/>
              </w:rPr>
              <w:t xml:space="preserve"> </w:t>
            </w:r>
            <w:r w:rsidRPr="008A0F5E">
              <w:rPr>
                <w:rFonts w:asciiTheme="minorHAnsi" w:hAnsiTheme="minorHAnsi"/>
              </w:rPr>
              <w:t>policy</w:t>
            </w:r>
            <w:r w:rsidRPr="008A0F5E">
              <w:rPr>
                <w:rFonts w:asciiTheme="minorHAnsi" w:hAnsiTheme="minorHAnsi"/>
                <w:spacing w:val="2"/>
              </w:rPr>
              <w:t xml:space="preserve"> </w:t>
            </w:r>
            <w:r w:rsidRPr="008A0F5E">
              <w:rPr>
                <w:rFonts w:asciiTheme="minorHAnsi" w:hAnsiTheme="minorHAnsi"/>
              </w:rPr>
              <w:t>should</w:t>
            </w:r>
            <w:r w:rsidRPr="008A0F5E">
              <w:rPr>
                <w:rFonts w:asciiTheme="minorHAnsi" w:hAnsiTheme="minorHAnsi"/>
                <w:spacing w:val="-2"/>
              </w:rPr>
              <w:t xml:space="preserve"> </w:t>
            </w:r>
            <w:r w:rsidRPr="008A0F5E">
              <w:rPr>
                <w:rFonts w:asciiTheme="minorHAnsi" w:hAnsiTheme="minorHAnsi"/>
              </w:rPr>
              <w:t>be</w:t>
            </w:r>
            <w:r w:rsidRPr="008A0F5E">
              <w:rPr>
                <w:rFonts w:asciiTheme="minorHAnsi" w:hAnsiTheme="minorHAnsi"/>
                <w:spacing w:val="-2"/>
              </w:rPr>
              <w:t xml:space="preserve"> </w:t>
            </w:r>
            <w:r w:rsidRPr="008A0F5E">
              <w:rPr>
                <w:rFonts w:asciiTheme="minorHAnsi" w:hAnsiTheme="minorHAnsi"/>
              </w:rPr>
              <w:t>addressed</w:t>
            </w:r>
            <w:r w:rsidRPr="008A0F5E">
              <w:rPr>
                <w:rFonts w:asciiTheme="minorHAnsi" w:hAnsiTheme="minorHAnsi"/>
                <w:spacing w:val="-2"/>
              </w:rPr>
              <w:t xml:space="preserve"> </w:t>
            </w:r>
            <w:r w:rsidRPr="008A0F5E">
              <w:rPr>
                <w:rFonts w:asciiTheme="minorHAnsi" w:hAnsiTheme="minorHAnsi"/>
              </w:rPr>
              <w:t>to</w:t>
            </w:r>
            <w:r w:rsidR="007259F7" w:rsidRPr="008A0F5E">
              <w:rPr>
                <w:rFonts w:asciiTheme="minorHAnsi" w:hAnsiTheme="minorHAnsi"/>
                <w:spacing w:val="-2"/>
              </w:rPr>
              <w:t xml:space="preserve">: </w:t>
            </w:r>
            <w:hyperlink r:id="rId12" w:history="1">
              <w:r w:rsidR="007259F7" w:rsidRPr="008A0F5E">
                <w:rPr>
                  <w:rStyle w:val="Hyperlink"/>
                  <w:rFonts w:asciiTheme="minorHAnsi" w:hAnsiTheme="minorHAnsi"/>
                  <w:i/>
                </w:rPr>
                <w:t>gensec@bcos.og.uk</w:t>
              </w:r>
            </w:hyperlink>
          </w:p>
        </w:tc>
      </w:tr>
    </w:tbl>
    <w:p w14:paraId="0BFF2F2F" w14:textId="77777777" w:rsidR="00DF59DA" w:rsidRPr="00C1161A" w:rsidRDefault="00DF59DA">
      <w:pPr>
        <w:jc w:val="center"/>
        <w:rPr>
          <w:rFonts w:asciiTheme="minorHAnsi" w:hAnsiTheme="minorHAnsi"/>
          <w:sz w:val="20"/>
        </w:rPr>
        <w:sectPr w:rsidR="00DF59DA" w:rsidRPr="00C1161A" w:rsidSect="00CC6659">
          <w:type w:val="continuous"/>
          <w:pgSz w:w="11900" w:h="16850"/>
          <w:pgMar w:top="1600" w:right="1000" w:bottom="280" w:left="1020" w:header="720" w:footer="720" w:gutter="0"/>
          <w:cols w:space="720"/>
        </w:sectPr>
      </w:pPr>
    </w:p>
    <w:p w14:paraId="58E62248" w14:textId="77777777" w:rsidR="00DB7D2C" w:rsidRDefault="00D96250" w:rsidP="00DB7D2C">
      <w:pPr>
        <w:pStyle w:val="Heading3"/>
        <w:tabs>
          <w:tab w:val="left" w:pos="471"/>
        </w:tabs>
        <w:spacing w:before="92"/>
        <w:ind w:left="0" w:firstLine="0"/>
        <w:rPr>
          <w:rFonts w:asciiTheme="minorHAnsi" w:hAnsiTheme="minorHAnsi"/>
        </w:rPr>
      </w:pPr>
      <w:r w:rsidRPr="00D96250">
        <w:rPr>
          <w:rFonts w:asciiTheme="minorHAnsi" w:hAnsiTheme="minorHAnsi"/>
        </w:rPr>
        <w:lastRenderedPageBreak/>
        <w:t xml:space="preserve">DEFINITION OF SOCIAL MEDIA </w:t>
      </w:r>
    </w:p>
    <w:p w14:paraId="3E9A975D" w14:textId="53891360" w:rsidR="00635A2F" w:rsidRDefault="00D96250" w:rsidP="0099163A">
      <w:pPr>
        <w:pStyle w:val="Heading3"/>
        <w:tabs>
          <w:tab w:val="left" w:pos="471"/>
        </w:tabs>
        <w:spacing w:before="92"/>
        <w:ind w:left="0" w:firstLine="0"/>
        <w:jc w:val="both"/>
        <w:rPr>
          <w:rFonts w:asciiTheme="minorHAnsi" w:hAnsiTheme="minorHAnsi"/>
          <w:b w:val="0"/>
          <w:bCs w:val="0"/>
        </w:rPr>
      </w:pPr>
      <w:r w:rsidRPr="005D0EB7">
        <w:rPr>
          <w:rFonts w:asciiTheme="minorHAnsi" w:hAnsiTheme="minorHAnsi"/>
          <w:b w:val="0"/>
          <w:bCs w:val="0"/>
        </w:rPr>
        <w:t xml:space="preserve">Social media includes all forms of online media </w:t>
      </w:r>
      <w:r w:rsidR="00813CF0">
        <w:rPr>
          <w:rFonts w:asciiTheme="minorHAnsi" w:hAnsiTheme="minorHAnsi"/>
          <w:b w:val="0"/>
          <w:bCs w:val="0"/>
        </w:rPr>
        <w:t xml:space="preserve">and messaging platforms </w:t>
      </w:r>
      <w:r w:rsidRPr="005D0EB7">
        <w:rPr>
          <w:rFonts w:asciiTheme="minorHAnsi" w:hAnsiTheme="minorHAnsi"/>
          <w:b w:val="0"/>
          <w:bCs w:val="0"/>
        </w:rPr>
        <w:t>that can be accessed by a wide audience from anywhere. They include, but are not limited to</w:t>
      </w:r>
      <w:r w:rsidR="005D0EB7">
        <w:rPr>
          <w:rFonts w:asciiTheme="minorHAnsi" w:hAnsiTheme="minorHAnsi"/>
          <w:b w:val="0"/>
          <w:bCs w:val="0"/>
        </w:rPr>
        <w:t>,</w:t>
      </w:r>
      <w:r w:rsidRPr="005D0EB7">
        <w:rPr>
          <w:rFonts w:asciiTheme="minorHAnsi" w:hAnsiTheme="minorHAnsi"/>
          <w:b w:val="0"/>
          <w:bCs w:val="0"/>
        </w:rPr>
        <w:t xml:space="preserve"> such sites as Facebook, </w:t>
      </w:r>
      <w:r w:rsidR="0008271B">
        <w:rPr>
          <w:rFonts w:asciiTheme="minorHAnsi" w:hAnsiTheme="minorHAnsi"/>
          <w:b w:val="0"/>
          <w:bCs w:val="0"/>
        </w:rPr>
        <w:t xml:space="preserve">X formerly </w:t>
      </w:r>
      <w:r w:rsidR="009269E8">
        <w:rPr>
          <w:rFonts w:asciiTheme="minorHAnsi" w:hAnsiTheme="minorHAnsi"/>
          <w:b w:val="0"/>
          <w:bCs w:val="0"/>
        </w:rPr>
        <w:t>twitter</w:t>
      </w:r>
      <w:r w:rsidRPr="005D0EB7">
        <w:rPr>
          <w:rFonts w:asciiTheme="minorHAnsi" w:hAnsiTheme="minorHAnsi"/>
          <w:b w:val="0"/>
          <w:bCs w:val="0"/>
        </w:rPr>
        <w:t xml:space="preserve">, </w:t>
      </w:r>
      <w:r w:rsidR="00CD09ED">
        <w:rPr>
          <w:rFonts w:asciiTheme="minorHAnsi" w:hAnsiTheme="minorHAnsi"/>
          <w:b w:val="0"/>
          <w:bCs w:val="0"/>
        </w:rPr>
        <w:t>WhatsApp</w:t>
      </w:r>
      <w:r w:rsidR="00460B8B">
        <w:rPr>
          <w:rFonts w:asciiTheme="minorHAnsi" w:hAnsiTheme="minorHAnsi"/>
          <w:b w:val="0"/>
          <w:bCs w:val="0"/>
        </w:rPr>
        <w:t xml:space="preserve">, </w:t>
      </w:r>
      <w:r w:rsidRPr="005D0EB7">
        <w:rPr>
          <w:rFonts w:asciiTheme="minorHAnsi" w:hAnsiTheme="minorHAnsi"/>
          <w:b w:val="0"/>
          <w:bCs w:val="0"/>
        </w:rPr>
        <w:t xml:space="preserve">LinkedIn, Google+, </w:t>
      </w:r>
      <w:proofErr w:type="spellStart"/>
      <w:r w:rsidRPr="005D0EB7">
        <w:rPr>
          <w:rFonts w:asciiTheme="minorHAnsi" w:hAnsiTheme="minorHAnsi"/>
          <w:b w:val="0"/>
          <w:bCs w:val="0"/>
        </w:rPr>
        <w:t>Issuu</w:t>
      </w:r>
      <w:proofErr w:type="spellEnd"/>
      <w:r w:rsidRPr="005D0EB7">
        <w:rPr>
          <w:rFonts w:asciiTheme="minorHAnsi" w:hAnsiTheme="minorHAnsi"/>
          <w:b w:val="0"/>
          <w:bCs w:val="0"/>
        </w:rPr>
        <w:t xml:space="preserve">, Flickr, Vimeo, YouTube, </w:t>
      </w:r>
      <w:r w:rsidR="005D0EB7">
        <w:rPr>
          <w:rFonts w:asciiTheme="minorHAnsi" w:hAnsiTheme="minorHAnsi"/>
          <w:b w:val="0"/>
          <w:bCs w:val="0"/>
        </w:rPr>
        <w:t xml:space="preserve">Tik Tok </w:t>
      </w:r>
      <w:r w:rsidRPr="005D0EB7">
        <w:rPr>
          <w:rFonts w:asciiTheme="minorHAnsi" w:hAnsiTheme="minorHAnsi"/>
          <w:b w:val="0"/>
          <w:bCs w:val="0"/>
        </w:rPr>
        <w:t>and Instagram. They also include websites, messaging boards, discussion forums, and blogs. In other words, any form of online media that can be accessed by the public, or where access is online but limited to members or groups, is included in this definition.</w:t>
      </w:r>
    </w:p>
    <w:p w14:paraId="42647B93" w14:textId="23E58A19" w:rsidR="000A57A5" w:rsidRDefault="000A57A5" w:rsidP="00515A5E">
      <w:pPr>
        <w:pStyle w:val="Heading3"/>
        <w:tabs>
          <w:tab w:val="left" w:pos="471"/>
        </w:tabs>
        <w:spacing w:before="120" w:line="276" w:lineRule="auto"/>
        <w:ind w:left="0" w:firstLine="0"/>
        <w:jc w:val="both"/>
        <w:rPr>
          <w:rFonts w:asciiTheme="minorHAnsi" w:hAnsiTheme="minorHAnsi"/>
          <w:b w:val="0"/>
          <w:bCs w:val="0"/>
        </w:rPr>
      </w:pPr>
    </w:p>
    <w:p w14:paraId="37EFB6CD" w14:textId="2F655826" w:rsidR="000A57A5" w:rsidRPr="00F309BB" w:rsidRDefault="00F309BB" w:rsidP="00537470">
      <w:pPr>
        <w:pStyle w:val="Heading3"/>
        <w:tabs>
          <w:tab w:val="left" w:pos="471"/>
        </w:tabs>
        <w:spacing w:before="120" w:line="276" w:lineRule="auto"/>
        <w:ind w:left="567" w:right="1126" w:firstLine="0"/>
        <w:jc w:val="both"/>
        <w:rPr>
          <w:rFonts w:asciiTheme="minorHAnsi" w:hAnsiTheme="minorHAnsi"/>
          <w:b w:val="0"/>
          <w:bCs w:val="0"/>
          <w:i/>
          <w:iCs/>
        </w:rPr>
      </w:pPr>
      <w:r>
        <w:rPr>
          <w:rFonts w:asciiTheme="minorHAnsi" w:hAnsiTheme="minorHAnsi"/>
          <w:b w:val="0"/>
          <w:bCs w:val="0"/>
          <w:i/>
          <w:iCs/>
        </w:rPr>
        <w:t>“</w:t>
      </w:r>
      <w:r w:rsidR="000A57A5" w:rsidRPr="00F309BB">
        <w:rPr>
          <w:rFonts w:asciiTheme="minorHAnsi" w:hAnsiTheme="minorHAnsi"/>
          <w:b w:val="0"/>
          <w:bCs w:val="0"/>
          <w:i/>
          <w:iCs/>
        </w:rPr>
        <w:t>If the Internet represents an extraordinary possibility of access to knowledge, it is also true that it has proven to be one of the areas most exposed to disinformation and to the conscious and targeted distortion of facts and interpersonal relationships, which are often used to discredit. We need to recognize how social networks, on the one hand, help us to better connect, rediscover, and assist one another, but on the other, lend themselves to the manipulation of personal data, aimed at obtaining political or economic advantages, without due respect for the person and his or her rights.</w:t>
      </w:r>
      <w:r>
        <w:rPr>
          <w:rFonts w:asciiTheme="minorHAnsi" w:hAnsiTheme="minorHAnsi"/>
          <w:b w:val="0"/>
          <w:bCs w:val="0"/>
          <w:i/>
          <w:iCs/>
        </w:rPr>
        <w:t>”</w:t>
      </w:r>
    </w:p>
    <w:p w14:paraId="223343F7" w14:textId="523F5F74" w:rsidR="005D0EB7" w:rsidRPr="00A452F9" w:rsidRDefault="00F309BB" w:rsidP="00A452F9">
      <w:pPr>
        <w:pStyle w:val="Heading3"/>
        <w:spacing w:before="120" w:line="276" w:lineRule="auto"/>
        <w:ind w:left="1276" w:right="1126"/>
        <w:jc w:val="right"/>
        <w:rPr>
          <w:rFonts w:asciiTheme="minorHAnsi" w:hAnsiTheme="minorHAnsi"/>
          <w:b w:val="0"/>
          <w:bCs w:val="0"/>
          <w:sz w:val="20"/>
          <w:szCs w:val="20"/>
        </w:rPr>
      </w:pPr>
      <w:r w:rsidRPr="00F6314A">
        <w:rPr>
          <w:rFonts w:asciiTheme="minorHAnsi" w:hAnsiTheme="minorHAnsi"/>
          <w:b w:val="0"/>
          <w:bCs w:val="0"/>
          <w:sz w:val="20"/>
          <w:szCs w:val="20"/>
        </w:rPr>
        <w:t>(</w:t>
      </w:r>
      <w:r w:rsidR="00B70768" w:rsidRPr="00F6314A">
        <w:rPr>
          <w:rFonts w:asciiTheme="minorHAnsi" w:hAnsiTheme="minorHAnsi"/>
          <w:b w:val="0"/>
          <w:bCs w:val="0"/>
          <w:sz w:val="20"/>
          <w:szCs w:val="20"/>
        </w:rPr>
        <w:t xml:space="preserve">Message of His Holiness Pope Francis for </w:t>
      </w:r>
      <w:r w:rsidR="00B70768" w:rsidRPr="008A0F5E">
        <w:rPr>
          <w:rFonts w:asciiTheme="minorHAnsi" w:hAnsiTheme="minorHAnsi"/>
          <w:b w:val="0"/>
          <w:bCs w:val="0"/>
          <w:i/>
          <w:iCs/>
          <w:sz w:val="20"/>
          <w:szCs w:val="20"/>
        </w:rPr>
        <w:t>World Communications Day</w:t>
      </w:r>
      <w:r w:rsidR="00F6314A" w:rsidRPr="008A0F5E">
        <w:rPr>
          <w:rFonts w:asciiTheme="minorHAnsi" w:hAnsiTheme="minorHAnsi"/>
          <w:b w:val="0"/>
          <w:bCs w:val="0"/>
          <w:i/>
          <w:iCs/>
          <w:sz w:val="20"/>
          <w:szCs w:val="20"/>
        </w:rPr>
        <w:t xml:space="preserve"> </w:t>
      </w:r>
      <w:r w:rsidRPr="008A0F5E">
        <w:rPr>
          <w:rFonts w:asciiTheme="minorHAnsi" w:hAnsiTheme="minorHAnsi"/>
          <w:b w:val="0"/>
          <w:bCs w:val="0"/>
          <w:i/>
          <w:iCs/>
          <w:sz w:val="20"/>
          <w:szCs w:val="20"/>
        </w:rPr>
        <w:t>2019</w:t>
      </w:r>
      <w:r w:rsidRPr="00F6314A">
        <w:rPr>
          <w:rFonts w:asciiTheme="minorHAnsi" w:hAnsiTheme="minorHAnsi"/>
          <w:b w:val="0"/>
          <w:bCs w:val="0"/>
          <w:sz w:val="20"/>
          <w:szCs w:val="20"/>
        </w:rPr>
        <w:t>)</w:t>
      </w:r>
    </w:p>
    <w:p w14:paraId="0BFF2F31" w14:textId="558085D1" w:rsidR="00DF59DA" w:rsidRPr="00C1161A" w:rsidRDefault="00710F23" w:rsidP="00D643A1">
      <w:pPr>
        <w:pStyle w:val="Heading3"/>
        <w:numPr>
          <w:ilvl w:val="0"/>
          <w:numId w:val="3"/>
        </w:numPr>
        <w:tabs>
          <w:tab w:val="left" w:pos="471"/>
        </w:tabs>
        <w:spacing w:before="92"/>
        <w:rPr>
          <w:rFonts w:asciiTheme="minorHAnsi" w:hAnsiTheme="minorHAnsi"/>
        </w:rPr>
      </w:pPr>
      <w:r w:rsidRPr="00C1161A">
        <w:rPr>
          <w:rFonts w:asciiTheme="minorHAnsi" w:hAnsiTheme="minorHAnsi"/>
        </w:rPr>
        <w:t>INTRODUCTION</w:t>
      </w:r>
    </w:p>
    <w:p w14:paraId="11976A8A" w14:textId="77777777" w:rsidR="008A0F5E" w:rsidRDefault="00974912" w:rsidP="008A0F5E">
      <w:pPr>
        <w:pStyle w:val="NoSpacing"/>
        <w:spacing w:before="240" w:line="276" w:lineRule="auto"/>
        <w:ind w:left="567" w:right="839"/>
        <w:jc w:val="both"/>
        <w:rPr>
          <w:rFonts w:cs="Tahoma"/>
          <w:i/>
          <w:color w:val="000000"/>
          <w:sz w:val="24"/>
          <w:szCs w:val="24"/>
          <w:shd w:val="clear" w:color="auto" w:fill="FFFFFF"/>
        </w:rPr>
      </w:pPr>
      <w:r w:rsidRPr="00C1161A">
        <w:rPr>
          <w:rFonts w:cs="Tahoma"/>
          <w:i/>
          <w:color w:val="000000"/>
          <w:sz w:val="24"/>
          <w:szCs w:val="24"/>
          <w:shd w:val="clear" w:color="auto" w:fill="FFFFFF"/>
        </w:rPr>
        <w:t>“These spaces, when engaged in a wise and balanced way, help to foster forms of dialogue and debate which, if conducted respectfully and with concern for privacy, responsibility and truthfulness, can reinforce the bonds of unity between individuals and effectively promote the harmony of the human family.”</w:t>
      </w:r>
    </w:p>
    <w:p w14:paraId="4E5EBDCA" w14:textId="56C8DC67" w:rsidR="00974912" w:rsidRPr="008A0F5E" w:rsidRDefault="00974912" w:rsidP="008A0F5E">
      <w:pPr>
        <w:pStyle w:val="NoSpacing"/>
        <w:spacing w:after="240" w:line="276" w:lineRule="auto"/>
        <w:ind w:left="567" w:right="839"/>
        <w:jc w:val="right"/>
        <w:rPr>
          <w:rFonts w:cs="Tahoma"/>
          <w:i/>
          <w:color w:val="000000"/>
          <w:sz w:val="20"/>
          <w:szCs w:val="20"/>
          <w:shd w:val="clear" w:color="auto" w:fill="FFFFFF"/>
        </w:rPr>
      </w:pPr>
      <w:r w:rsidRPr="008A0F5E">
        <w:rPr>
          <w:rFonts w:cs="Tahoma"/>
          <w:i/>
          <w:color w:val="000000"/>
          <w:sz w:val="20"/>
          <w:szCs w:val="20"/>
          <w:shd w:val="clear" w:color="auto" w:fill="FFFFFF"/>
        </w:rPr>
        <w:t xml:space="preserve"> (</w:t>
      </w:r>
      <w:r w:rsidR="008A0F5E" w:rsidRPr="008A0F5E">
        <w:rPr>
          <w:sz w:val="20"/>
          <w:szCs w:val="20"/>
        </w:rPr>
        <w:t xml:space="preserve">Message of His Holiness Pope Francis for </w:t>
      </w:r>
      <w:r w:rsidRPr="008A0F5E">
        <w:rPr>
          <w:rFonts w:cs="Tahoma"/>
          <w:i/>
          <w:color w:val="000000"/>
          <w:sz w:val="20"/>
          <w:szCs w:val="20"/>
          <w:shd w:val="clear" w:color="auto" w:fill="FFFFFF"/>
        </w:rPr>
        <w:t>World Communications Day</w:t>
      </w:r>
      <w:r w:rsidR="008A0F5E">
        <w:rPr>
          <w:rFonts w:cs="Tahoma"/>
          <w:i/>
          <w:color w:val="000000"/>
          <w:sz w:val="20"/>
          <w:szCs w:val="20"/>
          <w:shd w:val="clear" w:color="auto" w:fill="FFFFFF"/>
        </w:rPr>
        <w:t xml:space="preserve"> </w:t>
      </w:r>
      <w:r w:rsidRPr="008A0F5E">
        <w:rPr>
          <w:rFonts w:cs="Tahoma"/>
          <w:i/>
          <w:color w:val="000000"/>
          <w:sz w:val="20"/>
          <w:szCs w:val="20"/>
          <w:shd w:val="clear" w:color="auto" w:fill="FFFFFF"/>
        </w:rPr>
        <w:t>2013)</w:t>
      </w:r>
    </w:p>
    <w:p w14:paraId="5DD1DE0A" w14:textId="249A7CC3" w:rsidR="00974912" w:rsidRPr="00C1161A" w:rsidRDefault="00873C2B" w:rsidP="00B90AFF">
      <w:pPr>
        <w:pStyle w:val="NoSpacing"/>
        <w:spacing w:before="240" w:after="240" w:line="276" w:lineRule="auto"/>
        <w:jc w:val="both"/>
        <w:rPr>
          <w:sz w:val="24"/>
          <w:szCs w:val="24"/>
        </w:rPr>
      </w:pPr>
      <w:r w:rsidRPr="00C1161A">
        <w:rPr>
          <w:sz w:val="24"/>
          <w:szCs w:val="24"/>
        </w:rPr>
        <w:t>Catholic</w:t>
      </w:r>
      <w:r w:rsidR="00974912" w:rsidRPr="00C1161A">
        <w:rPr>
          <w:sz w:val="24"/>
          <w:szCs w:val="24"/>
        </w:rPr>
        <w:t xml:space="preserve"> parishe</w:t>
      </w:r>
      <w:r w:rsidRPr="00C1161A">
        <w:rPr>
          <w:sz w:val="24"/>
          <w:szCs w:val="24"/>
        </w:rPr>
        <w:t>s, religious institutes and organisations</w:t>
      </w:r>
      <w:r w:rsidR="00974912" w:rsidRPr="00C1161A">
        <w:rPr>
          <w:sz w:val="24"/>
          <w:szCs w:val="24"/>
        </w:rPr>
        <w:t xml:space="preserve"> are increasingly </w:t>
      </w:r>
      <w:r w:rsidRPr="00C1161A">
        <w:rPr>
          <w:sz w:val="24"/>
          <w:szCs w:val="24"/>
        </w:rPr>
        <w:t>making use of</w:t>
      </w:r>
      <w:r w:rsidR="00974912" w:rsidRPr="00C1161A">
        <w:rPr>
          <w:sz w:val="24"/>
          <w:szCs w:val="24"/>
        </w:rPr>
        <w:t xml:space="preserve"> social media platforms to engage with parishioners and the wider community. In order to ensure the safety of producers and consumers of social media, while at the same time ensuring the integrity of the message we proclaim, the use of technology must be responsible, focussed, and intentional. </w:t>
      </w:r>
    </w:p>
    <w:p w14:paraId="0BFF2F34" w14:textId="351E6C31" w:rsidR="00DF59DA" w:rsidRPr="00654DE4" w:rsidRDefault="00974912" w:rsidP="00654DE4">
      <w:pPr>
        <w:pStyle w:val="NoSpacing"/>
        <w:spacing w:before="240" w:after="240" w:line="276" w:lineRule="auto"/>
        <w:jc w:val="both"/>
        <w:rPr>
          <w:sz w:val="24"/>
          <w:szCs w:val="24"/>
        </w:rPr>
      </w:pPr>
      <w:r w:rsidRPr="00C1161A">
        <w:rPr>
          <w:sz w:val="24"/>
          <w:szCs w:val="24"/>
        </w:rPr>
        <w:t xml:space="preserve">It </w:t>
      </w:r>
      <w:r w:rsidR="00912B94">
        <w:rPr>
          <w:sz w:val="24"/>
          <w:szCs w:val="24"/>
        </w:rPr>
        <w:t>should</w:t>
      </w:r>
      <w:r w:rsidRPr="00C1161A">
        <w:rPr>
          <w:sz w:val="24"/>
          <w:szCs w:val="24"/>
        </w:rPr>
        <w:t xml:space="preserve"> be borne in mind that social media are global platforms. Online content is visible to anyone in the world who visits a site or page. Administrators of social media platforms must always be aware that they are posting for a broad audience. Also, as a general</w:t>
      </w:r>
      <w:r w:rsidR="00534F11" w:rsidRPr="00C1161A">
        <w:rPr>
          <w:sz w:val="24"/>
          <w:szCs w:val="24"/>
        </w:rPr>
        <w:t xml:space="preserve"> </w:t>
      </w:r>
      <w:r w:rsidRPr="00C1161A">
        <w:rPr>
          <w:sz w:val="24"/>
          <w:szCs w:val="24"/>
        </w:rPr>
        <w:t>rule of thumb, whatever is appropriate in public in the physical world is appropriate for the virtual world, while anything that would call for a private conversation in the physical world should occur in person, and not via social media channels.</w:t>
      </w:r>
    </w:p>
    <w:p w14:paraId="312AD8DB" w14:textId="75A42757" w:rsidR="00E63E88" w:rsidRPr="00C1161A" w:rsidRDefault="00E63E88" w:rsidP="00A56F87">
      <w:pPr>
        <w:pStyle w:val="Heading3"/>
        <w:numPr>
          <w:ilvl w:val="0"/>
          <w:numId w:val="3"/>
        </w:numPr>
        <w:tabs>
          <w:tab w:val="left" w:pos="471"/>
        </w:tabs>
        <w:spacing w:before="360" w:after="120"/>
        <w:ind w:left="471" w:hanging="471"/>
        <w:rPr>
          <w:rFonts w:asciiTheme="minorHAnsi" w:hAnsiTheme="minorHAnsi"/>
        </w:rPr>
      </w:pPr>
      <w:r>
        <w:rPr>
          <w:rFonts w:asciiTheme="minorHAnsi" w:hAnsiTheme="minorHAnsi"/>
        </w:rPr>
        <w:t>COMMUN</w:t>
      </w:r>
      <w:r w:rsidR="00271D62">
        <w:rPr>
          <w:rFonts w:asciiTheme="minorHAnsi" w:hAnsiTheme="minorHAnsi"/>
        </w:rPr>
        <w:t>I</w:t>
      </w:r>
      <w:r>
        <w:rPr>
          <w:rFonts w:asciiTheme="minorHAnsi" w:hAnsiTheme="minorHAnsi"/>
        </w:rPr>
        <w:t>CATING A CHRISTIAN MESSAGE</w:t>
      </w:r>
    </w:p>
    <w:p w14:paraId="53CE1589" w14:textId="77777777" w:rsidR="00E63E88" w:rsidRPr="00A34620" w:rsidRDefault="00E63E88" w:rsidP="00DD7BE2">
      <w:pPr>
        <w:pStyle w:val="NoSpacing"/>
        <w:numPr>
          <w:ilvl w:val="0"/>
          <w:numId w:val="7"/>
        </w:numPr>
        <w:spacing w:after="120" w:line="276" w:lineRule="auto"/>
        <w:ind w:left="714" w:hanging="357"/>
        <w:jc w:val="both"/>
        <w:rPr>
          <w:sz w:val="24"/>
          <w:szCs w:val="24"/>
        </w:rPr>
      </w:pPr>
      <w:r w:rsidRPr="00A34620">
        <w:rPr>
          <w:sz w:val="24"/>
          <w:szCs w:val="24"/>
        </w:rPr>
        <w:t xml:space="preserve">Those who </w:t>
      </w:r>
      <w:r>
        <w:rPr>
          <w:sz w:val="24"/>
          <w:szCs w:val="24"/>
        </w:rPr>
        <w:t>use</w:t>
      </w:r>
      <w:r w:rsidRPr="00A34620">
        <w:rPr>
          <w:sz w:val="24"/>
          <w:szCs w:val="24"/>
        </w:rPr>
        <w:t xml:space="preserve"> social media as part of their Church ministry should do so </w:t>
      </w:r>
      <w:r>
        <w:rPr>
          <w:sz w:val="24"/>
          <w:szCs w:val="24"/>
        </w:rPr>
        <w:t>for the purposes</w:t>
      </w:r>
      <w:r w:rsidRPr="00A34620">
        <w:rPr>
          <w:sz w:val="24"/>
          <w:szCs w:val="24"/>
        </w:rPr>
        <w:t xml:space="preserve"> of evangelisation </w:t>
      </w:r>
      <w:r>
        <w:rPr>
          <w:sz w:val="24"/>
          <w:szCs w:val="24"/>
        </w:rPr>
        <w:t xml:space="preserve">and catechesis.  </w:t>
      </w:r>
    </w:p>
    <w:p w14:paraId="241D09A7" w14:textId="6D50B8FE" w:rsidR="00E63E88" w:rsidRPr="00A34620" w:rsidRDefault="00E63E88" w:rsidP="00DD7BE2">
      <w:pPr>
        <w:pStyle w:val="NoSpacing"/>
        <w:numPr>
          <w:ilvl w:val="0"/>
          <w:numId w:val="7"/>
        </w:numPr>
        <w:spacing w:after="120" w:line="276" w:lineRule="auto"/>
        <w:ind w:left="714" w:hanging="357"/>
        <w:jc w:val="both"/>
        <w:rPr>
          <w:sz w:val="24"/>
          <w:szCs w:val="24"/>
        </w:rPr>
      </w:pPr>
      <w:r>
        <w:rPr>
          <w:sz w:val="24"/>
          <w:szCs w:val="24"/>
        </w:rPr>
        <w:t>All social communications</w:t>
      </w:r>
      <w:r w:rsidRPr="00A34620">
        <w:rPr>
          <w:sz w:val="24"/>
          <w:szCs w:val="24"/>
        </w:rPr>
        <w:t xml:space="preserve"> should </w:t>
      </w:r>
      <w:r w:rsidR="00696819">
        <w:rPr>
          <w:sz w:val="24"/>
          <w:szCs w:val="24"/>
        </w:rPr>
        <w:t xml:space="preserve">be </w:t>
      </w:r>
      <w:r>
        <w:rPr>
          <w:sz w:val="24"/>
          <w:szCs w:val="24"/>
        </w:rPr>
        <w:t xml:space="preserve">underpinned by </w:t>
      </w:r>
      <w:r w:rsidRPr="00A34620">
        <w:rPr>
          <w:sz w:val="24"/>
          <w:szCs w:val="24"/>
        </w:rPr>
        <w:t>Christian charity.</w:t>
      </w:r>
    </w:p>
    <w:p w14:paraId="09082031" w14:textId="77777777" w:rsidR="00E63E88" w:rsidRPr="00A34620" w:rsidRDefault="00E63E88" w:rsidP="00DD7BE2">
      <w:pPr>
        <w:pStyle w:val="NoSpacing"/>
        <w:numPr>
          <w:ilvl w:val="0"/>
          <w:numId w:val="7"/>
        </w:numPr>
        <w:spacing w:after="120" w:line="276" w:lineRule="auto"/>
        <w:ind w:left="714" w:hanging="357"/>
        <w:jc w:val="both"/>
        <w:rPr>
          <w:sz w:val="24"/>
          <w:szCs w:val="24"/>
        </w:rPr>
      </w:pPr>
      <w:r>
        <w:rPr>
          <w:sz w:val="24"/>
          <w:szCs w:val="24"/>
        </w:rPr>
        <w:t>Social media users should recognise that their p</w:t>
      </w:r>
      <w:r w:rsidRPr="00A34620">
        <w:rPr>
          <w:sz w:val="24"/>
          <w:szCs w:val="24"/>
        </w:rPr>
        <w:t xml:space="preserve">ersonal communications </w:t>
      </w:r>
      <w:r>
        <w:rPr>
          <w:sz w:val="24"/>
          <w:szCs w:val="24"/>
        </w:rPr>
        <w:t xml:space="preserve">can </w:t>
      </w:r>
      <w:r w:rsidRPr="00A34620">
        <w:rPr>
          <w:sz w:val="24"/>
          <w:szCs w:val="24"/>
        </w:rPr>
        <w:t xml:space="preserve">also reflect the Church. </w:t>
      </w:r>
      <w:r w:rsidRPr="000405B0">
        <w:rPr>
          <w:sz w:val="24"/>
          <w:szCs w:val="24"/>
        </w:rPr>
        <w:t>It is easy for the line between professional and personal identities to become blurred. What you say</w:t>
      </w:r>
      <w:r>
        <w:rPr>
          <w:sz w:val="24"/>
          <w:szCs w:val="24"/>
        </w:rPr>
        <w:t>,</w:t>
      </w:r>
      <w:r w:rsidRPr="000405B0">
        <w:rPr>
          <w:sz w:val="24"/>
          <w:szCs w:val="24"/>
        </w:rPr>
        <w:t xml:space="preserve"> and how you behave</w:t>
      </w:r>
      <w:r>
        <w:rPr>
          <w:sz w:val="24"/>
          <w:szCs w:val="24"/>
        </w:rPr>
        <w:t>,</w:t>
      </w:r>
      <w:r w:rsidRPr="000405B0">
        <w:rPr>
          <w:sz w:val="24"/>
          <w:szCs w:val="24"/>
        </w:rPr>
        <w:t xml:space="preserve"> on your own personal social media account can impact on the reputation of the Church.</w:t>
      </w:r>
      <w:r>
        <w:rPr>
          <w:sz w:val="24"/>
          <w:szCs w:val="24"/>
        </w:rPr>
        <w:t xml:space="preserve">    </w:t>
      </w:r>
    </w:p>
    <w:p w14:paraId="17C7A715" w14:textId="77777777" w:rsidR="00E63E88" w:rsidRPr="00A34620" w:rsidRDefault="00E63E88" w:rsidP="00DD7BE2">
      <w:pPr>
        <w:pStyle w:val="NoSpacing"/>
        <w:numPr>
          <w:ilvl w:val="0"/>
          <w:numId w:val="7"/>
        </w:numPr>
        <w:spacing w:after="120" w:line="276" w:lineRule="auto"/>
        <w:ind w:left="714" w:hanging="357"/>
        <w:jc w:val="both"/>
        <w:rPr>
          <w:sz w:val="24"/>
          <w:szCs w:val="24"/>
        </w:rPr>
      </w:pPr>
      <w:r>
        <w:rPr>
          <w:sz w:val="24"/>
          <w:szCs w:val="24"/>
        </w:rPr>
        <w:lastRenderedPageBreak/>
        <w:t>The i</w:t>
      </w:r>
      <w:r w:rsidRPr="00A34620">
        <w:rPr>
          <w:sz w:val="24"/>
          <w:szCs w:val="24"/>
        </w:rPr>
        <w:t>nappropriate use of social media</w:t>
      </w:r>
      <w:r>
        <w:rPr>
          <w:sz w:val="24"/>
          <w:szCs w:val="24"/>
        </w:rPr>
        <w:t xml:space="preserve"> to make </w:t>
      </w:r>
      <w:r w:rsidRPr="00A34620">
        <w:rPr>
          <w:sz w:val="24"/>
          <w:szCs w:val="24"/>
        </w:rPr>
        <w:t xml:space="preserve">discriminatory remarks, harassment, threats of violence or </w:t>
      </w:r>
      <w:r>
        <w:rPr>
          <w:sz w:val="24"/>
          <w:szCs w:val="24"/>
        </w:rPr>
        <w:t>other</w:t>
      </w:r>
      <w:r w:rsidRPr="00A34620">
        <w:rPr>
          <w:sz w:val="24"/>
          <w:szCs w:val="24"/>
        </w:rPr>
        <w:t xml:space="preserve"> unlawful conduct will not be tolerated, whether such posts are made using official or personal social media accounts.</w:t>
      </w:r>
    </w:p>
    <w:p w14:paraId="28104722" w14:textId="57DE51A1" w:rsidR="008F6431" w:rsidRPr="008F6431" w:rsidRDefault="00D0304D" w:rsidP="008F6431">
      <w:pPr>
        <w:pStyle w:val="Heading3"/>
        <w:numPr>
          <w:ilvl w:val="0"/>
          <w:numId w:val="3"/>
        </w:numPr>
        <w:tabs>
          <w:tab w:val="left" w:pos="471"/>
        </w:tabs>
        <w:spacing w:before="360"/>
        <w:ind w:left="471" w:hanging="471"/>
        <w:rPr>
          <w:rFonts w:asciiTheme="minorHAnsi" w:hAnsiTheme="minorHAnsi"/>
        </w:rPr>
      </w:pPr>
      <w:r>
        <w:rPr>
          <w:rFonts w:asciiTheme="minorHAnsi" w:hAnsiTheme="minorHAnsi"/>
        </w:rPr>
        <w:t>GOOD PRA</w:t>
      </w:r>
      <w:r w:rsidR="00006D26">
        <w:rPr>
          <w:rFonts w:asciiTheme="minorHAnsi" w:hAnsiTheme="minorHAnsi"/>
        </w:rPr>
        <w:t>C</w:t>
      </w:r>
      <w:r>
        <w:rPr>
          <w:rFonts w:asciiTheme="minorHAnsi" w:hAnsiTheme="minorHAnsi"/>
        </w:rPr>
        <w:t xml:space="preserve">TICE IN </w:t>
      </w:r>
      <w:r w:rsidRPr="00181B00">
        <w:rPr>
          <w:rFonts w:asciiTheme="minorHAnsi" w:hAnsiTheme="minorHAnsi"/>
        </w:rPr>
        <w:t xml:space="preserve">THE USE OF </w:t>
      </w:r>
      <w:r>
        <w:rPr>
          <w:rFonts w:asciiTheme="minorHAnsi" w:hAnsiTheme="minorHAnsi"/>
        </w:rPr>
        <w:t>PERSO</w:t>
      </w:r>
      <w:r w:rsidR="008B7C4C">
        <w:rPr>
          <w:rFonts w:asciiTheme="minorHAnsi" w:hAnsiTheme="minorHAnsi"/>
        </w:rPr>
        <w:t>NA</w:t>
      </w:r>
      <w:r>
        <w:rPr>
          <w:rFonts w:asciiTheme="minorHAnsi" w:hAnsiTheme="minorHAnsi"/>
        </w:rPr>
        <w:t>L</w:t>
      </w:r>
      <w:r w:rsidRPr="00181B00">
        <w:rPr>
          <w:rFonts w:asciiTheme="minorHAnsi" w:hAnsiTheme="minorHAnsi"/>
        </w:rPr>
        <w:t xml:space="preserve"> SOCIAL MEDIA ACCOUNTS</w:t>
      </w:r>
    </w:p>
    <w:p w14:paraId="6B05B7A9" w14:textId="675CC5DF" w:rsidR="00742720" w:rsidRPr="00C91993" w:rsidRDefault="00D97092" w:rsidP="00DD7BE2">
      <w:pPr>
        <w:pStyle w:val="ListParagraph"/>
        <w:widowControl/>
        <w:numPr>
          <w:ilvl w:val="0"/>
          <w:numId w:val="8"/>
        </w:numPr>
        <w:autoSpaceDE/>
        <w:autoSpaceDN/>
        <w:spacing w:before="0" w:after="120" w:line="276" w:lineRule="auto"/>
        <w:ind w:left="714" w:hanging="357"/>
        <w:jc w:val="both"/>
        <w:rPr>
          <w:rFonts w:asciiTheme="minorHAnsi" w:hAnsiTheme="minorHAnsi"/>
          <w:sz w:val="24"/>
          <w:szCs w:val="24"/>
        </w:rPr>
      </w:pPr>
      <w:r>
        <w:rPr>
          <w:rFonts w:asciiTheme="minorHAnsi" w:hAnsiTheme="minorHAnsi"/>
          <w:sz w:val="24"/>
          <w:szCs w:val="24"/>
        </w:rPr>
        <w:t>To b</w:t>
      </w:r>
      <w:r w:rsidR="00742720" w:rsidRPr="00C91993">
        <w:rPr>
          <w:rFonts w:asciiTheme="minorHAnsi" w:hAnsiTheme="minorHAnsi"/>
          <w:sz w:val="24"/>
          <w:szCs w:val="24"/>
        </w:rPr>
        <w:t>e safe</w:t>
      </w:r>
      <w:r>
        <w:rPr>
          <w:rFonts w:asciiTheme="minorHAnsi" w:hAnsiTheme="minorHAnsi"/>
          <w:sz w:val="24"/>
          <w:szCs w:val="24"/>
        </w:rPr>
        <w:t>, c</w:t>
      </w:r>
      <w:r w:rsidR="00742720" w:rsidRPr="00C91993">
        <w:rPr>
          <w:rFonts w:asciiTheme="minorHAnsi" w:hAnsiTheme="minorHAnsi"/>
          <w:sz w:val="24"/>
          <w:szCs w:val="24"/>
        </w:rPr>
        <w:t>heck privacy settings on all social media. Think about who can access your information, contact details and who</w:t>
      </w:r>
      <w:r>
        <w:rPr>
          <w:rFonts w:asciiTheme="minorHAnsi" w:hAnsiTheme="minorHAnsi"/>
          <w:sz w:val="24"/>
          <w:szCs w:val="24"/>
        </w:rPr>
        <w:t>m</w:t>
      </w:r>
      <w:r w:rsidR="00742720" w:rsidRPr="00C91993">
        <w:rPr>
          <w:rFonts w:asciiTheme="minorHAnsi" w:hAnsiTheme="minorHAnsi"/>
          <w:sz w:val="24"/>
          <w:szCs w:val="24"/>
        </w:rPr>
        <w:t xml:space="preserve"> you are sharing information with. Your profile can usually be made public, private or restricted.</w:t>
      </w:r>
    </w:p>
    <w:p w14:paraId="5563CD19" w14:textId="008DA2B7" w:rsidR="00742720" w:rsidRPr="00C91993" w:rsidRDefault="00742720" w:rsidP="00DD7BE2">
      <w:pPr>
        <w:pStyle w:val="ListParagraph"/>
        <w:widowControl/>
        <w:numPr>
          <w:ilvl w:val="0"/>
          <w:numId w:val="8"/>
        </w:numPr>
        <w:autoSpaceDE/>
        <w:autoSpaceDN/>
        <w:spacing w:before="0" w:after="120" w:line="276" w:lineRule="auto"/>
        <w:ind w:left="714" w:hanging="357"/>
        <w:jc w:val="both"/>
        <w:rPr>
          <w:rFonts w:asciiTheme="minorHAnsi" w:hAnsiTheme="minorHAnsi"/>
          <w:sz w:val="24"/>
          <w:szCs w:val="24"/>
        </w:rPr>
      </w:pPr>
      <w:r w:rsidRPr="00C91993">
        <w:rPr>
          <w:rFonts w:asciiTheme="minorHAnsi" w:hAnsiTheme="minorHAnsi"/>
          <w:sz w:val="24"/>
          <w:szCs w:val="24"/>
        </w:rPr>
        <w:t xml:space="preserve">Be honest and transparent - use your own name. Do not post on any social media platform anonymously or using a pseudonym. </w:t>
      </w:r>
    </w:p>
    <w:p w14:paraId="70C017EA" w14:textId="6774254F" w:rsidR="00742720" w:rsidRPr="00C91993" w:rsidRDefault="00742720" w:rsidP="00DD7BE2">
      <w:pPr>
        <w:pStyle w:val="ListParagraph"/>
        <w:widowControl/>
        <w:numPr>
          <w:ilvl w:val="0"/>
          <w:numId w:val="8"/>
        </w:numPr>
        <w:autoSpaceDE/>
        <w:autoSpaceDN/>
        <w:spacing w:before="0" w:after="120" w:line="276" w:lineRule="auto"/>
        <w:ind w:left="714" w:hanging="357"/>
        <w:jc w:val="both"/>
        <w:rPr>
          <w:rFonts w:asciiTheme="minorHAnsi" w:hAnsiTheme="minorHAnsi"/>
          <w:sz w:val="24"/>
          <w:szCs w:val="24"/>
        </w:rPr>
      </w:pPr>
      <w:r w:rsidRPr="00C91993">
        <w:rPr>
          <w:rFonts w:asciiTheme="minorHAnsi" w:hAnsiTheme="minorHAnsi"/>
          <w:sz w:val="24"/>
          <w:szCs w:val="24"/>
        </w:rPr>
        <w:t xml:space="preserve">Remember </w:t>
      </w:r>
      <w:r w:rsidR="00A17AFB">
        <w:rPr>
          <w:rFonts w:asciiTheme="minorHAnsi" w:hAnsiTheme="minorHAnsi"/>
          <w:sz w:val="24"/>
          <w:szCs w:val="24"/>
        </w:rPr>
        <w:t xml:space="preserve">that </w:t>
      </w:r>
      <w:r w:rsidRPr="00C91993">
        <w:rPr>
          <w:rFonts w:asciiTheme="minorHAnsi" w:hAnsiTheme="minorHAnsi"/>
          <w:sz w:val="24"/>
          <w:szCs w:val="24"/>
        </w:rPr>
        <w:t>you are in a public space</w:t>
      </w:r>
      <w:r w:rsidR="00A17AFB">
        <w:rPr>
          <w:rFonts w:asciiTheme="minorHAnsi" w:hAnsiTheme="minorHAnsi"/>
          <w:sz w:val="24"/>
          <w:szCs w:val="24"/>
        </w:rPr>
        <w:t xml:space="preserve">.  So, </w:t>
      </w:r>
      <w:r w:rsidRPr="00C91993">
        <w:rPr>
          <w:rFonts w:asciiTheme="minorHAnsi" w:hAnsiTheme="minorHAnsi"/>
          <w:sz w:val="24"/>
          <w:szCs w:val="24"/>
        </w:rPr>
        <w:t xml:space="preserve">only publish things </w:t>
      </w:r>
      <w:r w:rsidR="00A17AFB">
        <w:rPr>
          <w:rFonts w:asciiTheme="minorHAnsi" w:hAnsiTheme="minorHAnsi"/>
          <w:sz w:val="24"/>
          <w:szCs w:val="24"/>
        </w:rPr>
        <w:t xml:space="preserve">that </w:t>
      </w:r>
      <w:r w:rsidRPr="00C91993">
        <w:rPr>
          <w:rFonts w:asciiTheme="minorHAnsi" w:hAnsiTheme="minorHAnsi"/>
          <w:sz w:val="24"/>
          <w:szCs w:val="24"/>
        </w:rPr>
        <w:t xml:space="preserve">you are happy for others to see. Presume </w:t>
      </w:r>
      <w:r w:rsidR="00A17AFB">
        <w:rPr>
          <w:rFonts w:asciiTheme="minorHAnsi" w:hAnsiTheme="minorHAnsi"/>
          <w:sz w:val="24"/>
          <w:szCs w:val="24"/>
        </w:rPr>
        <w:t xml:space="preserve">that </w:t>
      </w:r>
      <w:r w:rsidRPr="00C91993">
        <w:rPr>
          <w:rFonts w:asciiTheme="minorHAnsi" w:hAnsiTheme="minorHAnsi"/>
          <w:sz w:val="24"/>
          <w:szCs w:val="24"/>
        </w:rPr>
        <w:t xml:space="preserve">anyone and everyone can see what you post and </w:t>
      </w:r>
      <w:r w:rsidR="00006D26">
        <w:rPr>
          <w:rFonts w:asciiTheme="minorHAnsi" w:hAnsiTheme="minorHAnsi"/>
          <w:sz w:val="24"/>
          <w:szCs w:val="24"/>
        </w:rPr>
        <w:t>remember</w:t>
      </w:r>
      <w:r w:rsidR="0023449C">
        <w:rPr>
          <w:rFonts w:asciiTheme="minorHAnsi" w:hAnsiTheme="minorHAnsi"/>
          <w:sz w:val="24"/>
          <w:szCs w:val="24"/>
        </w:rPr>
        <w:t xml:space="preserve"> that </w:t>
      </w:r>
      <w:r w:rsidRPr="00C91993">
        <w:rPr>
          <w:rFonts w:asciiTheme="minorHAnsi" w:hAnsiTheme="minorHAnsi"/>
          <w:sz w:val="24"/>
          <w:szCs w:val="24"/>
        </w:rPr>
        <w:t xml:space="preserve">it will </w:t>
      </w:r>
      <w:r w:rsidR="0023449C">
        <w:rPr>
          <w:rFonts w:asciiTheme="minorHAnsi" w:hAnsiTheme="minorHAnsi"/>
          <w:sz w:val="24"/>
          <w:szCs w:val="24"/>
        </w:rPr>
        <w:t>remain</w:t>
      </w:r>
      <w:r w:rsidRPr="00C91993">
        <w:rPr>
          <w:rFonts w:asciiTheme="minorHAnsi" w:hAnsiTheme="minorHAnsi"/>
          <w:sz w:val="24"/>
          <w:szCs w:val="24"/>
        </w:rPr>
        <w:t xml:space="preserve"> online for a long time.</w:t>
      </w:r>
    </w:p>
    <w:p w14:paraId="14625210" w14:textId="77777777" w:rsidR="00742720" w:rsidRPr="00C91993" w:rsidRDefault="00742720" w:rsidP="00DD7BE2">
      <w:pPr>
        <w:pStyle w:val="ListParagraph"/>
        <w:widowControl/>
        <w:numPr>
          <w:ilvl w:val="0"/>
          <w:numId w:val="8"/>
        </w:numPr>
        <w:autoSpaceDE/>
        <w:autoSpaceDN/>
        <w:spacing w:before="0" w:after="120" w:line="276" w:lineRule="auto"/>
        <w:ind w:left="714" w:hanging="357"/>
        <w:jc w:val="both"/>
        <w:rPr>
          <w:rFonts w:asciiTheme="minorHAnsi" w:hAnsiTheme="minorHAnsi"/>
          <w:sz w:val="24"/>
          <w:szCs w:val="24"/>
        </w:rPr>
      </w:pPr>
      <w:r w:rsidRPr="00C91993">
        <w:rPr>
          <w:rFonts w:asciiTheme="minorHAnsi" w:hAnsiTheme="minorHAnsi"/>
          <w:sz w:val="24"/>
          <w:szCs w:val="24"/>
        </w:rPr>
        <w:t>Use prudence and common sense to judge what is appropriate to share, like or comment on.</w:t>
      </w:r>
    </w:p>
    <w:p w14:paraId="1AF2F294" w14:textId="2B62E067" w:rsidR="00742720" w:rsidRDefault="00742720" w:rsidP="00DD7BE2">
      <w:pPr>
        <w:pStyle w:val="ListParagraph"/>
        <w:widowControl/>
        <w:numPr>
          <w:ilvl w:val="0"/>
          <w:numId w:val="8"/>
        </w:numPr>
        <w:autoSpaceDE/>
        <w:autoSpaceDN/>
        <w:spacing w:before="0" w:after="120" w:line="276" w:lineRule="auto"/>
        <w:ind w:left="714" w:hanging="357"/>
        <w:jc w:val="both"/>
        <w:rPr>
          <w:rFonts w:asciiTheme="minorHAnsi" w:hAnsiTheme="minorHAnsi"/>
          <w:sz w:val="24"/>
          <w:szCs w:val="24"/>
        </w:rPr>
      </w:pPr>
      <w:r w:rsidRPr="00C91993">
        <w:rPr>
          <w:rFonts w:asciiTheme="minorHAnsi" w:hAnsiTheme="minorHAnsi"/>
          <w:sz w:val="24"/>
          <w:szCs w:val="24"/>
        </w:rPr>
        <w:t>Be respectful at all times. Do not use discriminatory or abusive language.</w:t>
      </w:r>
    </w:p>
    <w:p w14:paraId="0B479D46" w14:textId="31BBD6C3" w:rsidR="00095932" w:rsidRPr="00C91993" w:rsidRDefault="00414887" w:rsidP="00DD7BE2">
      <w:pPr>
        <w:pStyle w:val="ListParagraph"/>
        <w:widowControl/>
        <w:numPr>
          <w:ilvl w:val="0"/>
          <w:numId w:val="8"/>
        </w:numPr>
        <w:autoSpaceDE/>
        <w:autoSpaceDN/>
        <w:spacing w:before="0" w:after="120" w:line="276" w:lineRule="auto"/>
        <w:ind w:left="714" w:hanging="357"/>
        <w:jc w:val="both"/>
        <w:rPr>
          <w:rFonts w:asciiTheme="minorHAnsi" w:hAnsiTheme="minorHAnsi"/>
          <w:sz w:val="24"/>
          <w:szCs w:val="24"/>
        </w:rPr>
      </w:pPr>
      <w:r>
        <w:rPr>
          <w:rFonts w:asciiTheme="minorHAnsi" w:hAnsiTheme="minorHAnsi"/>
          <w:sz w:val="24"/>
          <w:szCs w:val="24"/>
        </w:rPr>
        <w:t>Do not use personal</w:t>
      </w:r>
      <w:r w:rsidR="001C755A">
        <w:rPr>
          <w:rFonts w:asciiTheme="minorHAnsi" w:hAnsiTheme="minorHAnsi"/>
          <w:sz w:val="24"/>
          <w:szCs w:val="24"/>
        </w:rPr>
        <w:t xml:space="preserve"> accounts </w:t>
      </w:r>
      <w:r w:rsidR="0075146C">
        <w:rPr>
          <w:rFonts w:asciiTheme="minorHAnsi" w:hAnsiTheme="minorHAnsi"/>
          <w:sz w:val="24"/>
          <w:szCs w:val="24"/>
        </w:rPr>
        <w:t>or personal devi</w:t>
      </w:r>
      <w:r w:rsidR="00B47E4D">
        <w:rPr>
          <w:rFonts w:asciiTheme="minorHAnsi" w:hAnsiTheme="minorHAnsi"/>
          <w:sz w:val="24"/>
          <w:szCs w:val="24"/>
        </w:rPr>
        <w:t>c</w:t>
      </w:r>
      <w:r w:rsidR="0075146C">
        <w:rPr>
          <w:rFonts w:asciiTheme="minorHAnsi" w:hAnsiTheme="minorHAnsi"/>
          <w:sz w:val="24"/>
          <w:szCs w:val="24"/>
        </w:rPr>
        <w:t xml:space="preserve">es </w:t>
      </w:r>
      <w:r w:rsidR="001C755A">
        <w:rPr>
          <w:rFonts w:asciiTheme="minorHAnsi" w:hAnsiTheme="minorHAnsi"/>
          <w:sz w:val="24"/>
          <w:szCs w:val="24"/>
        </w:rPr>
        <w:t>to</w:t>
      </w:r>
      <w:r w:rsidR="00095932">
        <w:rPr>
          <w:rFonts w:asciiTheme="minorHAnsi" w:hAnsiTheme="minorHAnsi"/>
          <w:sz w:val="24"/>
          <w:szCs w:val="24"/>
        </w:rPr>
        <w:t xml:space="preserve"> post</w:t>
      </w:r>
      <w:r w:rsidR="0075146C">
        <w:rPr>
          <w:rFonts w:asciiTheme="minorHAnsi" w:hAnsiTheme="minorHAnsi"/>
          <w:sz w:val="24"/>
          <w:szCs w:val="24"/>
        </w:rPr>
        <w:t xml:space="preserve"> or store</w:t>
      </w:r>
      <w:r w:rsidR="00095932">
        <w:rPr>
          <w:rFonts w:asciiTheme="minorHAnsi" w:hAnsiTheme="minorHAnsi"/>
          <w:sz w:val="24"/>
          <w:szCs w:val="24"/>
        </w:rPr>
        <w:t xml:space="preserve"> </w:t>
      </w:r>
      <w:r w:rsidR="00EB0ADF">
        <w:rPr>
          <w:rFonts w:asciiTheme="minorHAnsi" w:hAnsiTheme="minorHAnsi"/>
          <w:sz w:val="24"/>
          <w:szCs w:val="24"/>
        </w:rPr>
        <w:t>photos/videos of children</w:t>
      </w:r>
      <w:r>
        <w:rPr>
          <w:rFonts w:asciiTheme="minorHAnsi" w:hAnsiTheme="minorHAnsi"/>
          <w:sz w:val="24"/>
          <w:szCs w:val="24"/>
        </w:rPr>
        <w:t xml:space="preserve"> involved in parish activities</w:t>
      </w:r>
      <w:r w:rsidR="001C755A">
        <w:rPr>
          <w:rFonts w:asciiTheme="minorHAnsi" w:hAnsiTheme="minorHAnsi"/>
          <w:sz w:val="24"/>
          <w:szCs w:val="24"/>
        </w:rPr>
        <w:t>.</w:t>
      </w:r>
    </w:p>
    <w:p w14:paraId="1D33489B" w14:textId="2F940A31" w:rsidR="00F83F91" w:rsidRPr="00C1161A" w:rsidRDefault="00181B00" w:rsidP="00A56F87">
      <w:pPr>
        <w:pStyle w:val="Heading3"/>
        <w:numPr>
          <w:ilvl w:val="0"/>
          <w:numId w:val="3"/>
        </w:numPr>
        <w:tabs>
          <w:tab w:val="left" w:pos="471"/>
        </w:tabs>
        <w:spacing w:before="360"/>
        <w:ind w:left="471" w:hanging="471"/>
        <w:rPr>
          <w:rFonts w:asciiTheme="minorHAnsi" w:hAnsiTheme="minorHAnsi"/>
        </w:rPr>
      </w:pPr>
      <w:r>
        <w:rPr>
          <w:rFonts w:asciiTheme="minorHAnsi" w:hAnsiTheme="minorHAnsi"/>
        </w:rPr>
        <w:t xml:space="preserve">ADVICE ON </w:t>
      </w:r>
      <w:r w:rsidRPr="00181B00">
        <w:rPr>
          <w:rFonts w:asciiTheme="minorHAnsi" w:hAnsiTheme="minorHAnsi"/>
        </w:rPr>
        <w:t>THE USE OF PARISH SOCIAL MEDIA ACCOUNTS</w:t>
      </w:r>
    </w:p>
    <w:p w14:paraId="1FD45D9E" w14:textId="77777777" w:rsidR="001D7C80" w:rsidRPr="00620EE5" w:rsidRDefault="001D7C80" w:rsidP="00DD7BE2">
      <w:pPr>
        <w:pStyle w:val="NoSpacing"/>
        <w:numPr>
          <w:ilvl w:val="0"/>
          <w:numId w:val="6"/>
        </w:numPr>
        <w:spacing w:after="120" w:line="276" w:lineRule="auto"/>
        <w:ind w:left="714" w:hanging="357"/>
        <w:jc w:val="both"/>
        <w:rPr>
          <w:rFonts w:ascii="Candara" w:hAnsi="Candara"/>
          <w:sz w:val="24"/>
          <w:szCs w:val="24"/>
        </w:rPr>
      </w:pPr>
      <w:r w:rsidRPr="00620EE5">
        <w:rPr>
          <w:rFonts w:ascii="Candara" w:hAnsi="Candara"/>
          <w:sz w:val="24"/>
          <w:szCs w:val="24"/>
        </w:rPr>
        <w:t>Approval for new pages or accounts should be sought from the parish priest.</w:t>
      </w:r>
    </w:p>
    <w:p w14:paraId="31183231" w14:textId="77777777" w:rsidR="001D7C80" w:rsidRPr="00620EE5" w:rsidRDefault="001D7C80" w:rsidP="00DD7BE2">
      <w:pPr>
        <w:pStyle w:val="NoSpacing"/>
        <w:numPr>
          <w:ilvl w:val="0"/>
          <w:numId w:val="6"/>
        </w:numPr>
        <w:spacing w:after="120" w:line="276" w:lineRule="auto"/>
        <w:ind w:left="714" w:hanging="357"/>
        <w:jc w:val="both"/>
        <w:rPr>
          <w:rFonts w:ascii="Candara" w:hAnsi="Candara"/>
          <w:sz w:val="24"/>
          <w:szCs w:val="24"/>
        </w:rPr>
      </w:pPr>
      <w:r w:rsidRPr="00620EE5">
        <w:rPr>
          <w:rFonts w:ascii="Candara" w:hAnsi="Candara"/>
          <w:sz w:val="24"/>
          <w:szCs w:val="24"/>
        </w:rPr>
        <w:t>All site or page administrators should be adults.</w:t>
      </w:r>
    </w:p>
    <w:p w14:paraId="084A59B2" w14:textId="77777777" w:rsidR="001D7C80" w:rsidRPr="00620EE5" w:rsidRDefault="001D7C80" w:rsidP="00DD7BE2">
      <w:pPr>
        <w:pStyle w:val="NoSpacing"/>
        <w:numPr>
          <w:ilvl w:val="0"/>
          <w:numId w:val="6"/>
        </w:numPr>
        <w:spacing w:after="120" w:line="276" w:lineRule="auto"/>
        <w:ind w:left="714" w:hanging="357"/>
        <w:jc w:val="both"/>
        <w:rPr>
          <w:rFonts w:ascii="Candara" w:hAnsi="Candara"/>
          <w:sz w:val="24"/>
          <w:szCs w:val="24"/>
        </w:rPr>
      </w:pPr>
      <w:r w:rsidRPr="00620EE5">
        <w:rPr>
          <w:rFonts w:ascii="Candara" w:hAnsi="Candara"/>
          <w:sz w:val="24"/>
          <w:szCs w:val="24"/>
        </w:rPr>
        <w:t>There should be a minimum of two administrators for each site or page, to allow rapid response and continuous monitoring of the site.</w:t>
      </w:r>
    </w:p>
    <w:p w14:paraId="275FB79D" w14:textId="77777777" w:rsidR="001D7C80" w:rsidRPr="00620EE5" w:rsidRDefault="001D7C80" w:rsidP="00DD7BE2">
      <w:pPr>
        <w:pStyle w:val="NoSpacing"/>
        <w:numPr>
          <w:ilvl w:val="0"/>
          <w:numId w:val="6"/>
        </w:numPr>
        <w:spacing w:after="120" w:line="276" w:lineRule="auto"/>
        <w:ind w:left="714" w:hanging="357"/>
        <w:jc w:val="both"/>
        <w:rPr>
          <w:rFonts w:ascii="Candara" w:hAnsi="Candara"/>
          <w:sz w:val="24"/>
          <w:szCs w:val="24"/>
        </w:rPr>
      </w:pPr>
      <w:r w:rsidRPr="00620EE5">
        <w:rPr>
          <w:rFonts w:ascii="Candara" w:hAnsi="Candara"/>
          <w:sz w:val="24"/>
          <w:szCs w:val="24"/>
        </w:rPr>
        <w:t>Passwords should be known to more than one person.</w:t>
      </w:r>
    </w:p>
    <w:p w14:paraId="1E13D37C" w14:textId="5938670C" w:rsidR="001D7C80" w:rsidRPr="00620EE5" w:rsidRDefault="006048E1" w:rsidP="00DD7BE2">
      <w:pPr>
        <w:pStyle w:val="NoSpacing"/>
        <w:numPr>
          <w:ilvl w:val="0"/>
          <w:numId w:val="6"/>
        </w:numPr>
        <w:spacing w:after="120" w:line="276" w:lineRule="auto"/>
        <w:ind w:left="714" w:hanging="357"/>
        <w:jc w:val="both"/>
        <w:rPr>
          <w:rFonts w:ascii="Candara" w:hAnsi="Candara"/>
          <w:sz w:val="24"/>
          <w:szCs w:val="24"/>
        </w:rPr>
      </w:pPr>
      <w:r>
        <w:rPr>
          <w:rFonts w:ascii="Candara" w:hAnsi="Candara"/>
          <w:sz w:val="24"/>
          <w:szCs w:val="24"/>
        </w:rPr>
        <w:t>You must abide by c</w:t>
      </w:r>
      <w:r w:rsidR="001D7C80" w:rsidRPr="00620EE5">
        <w:rPr>
          <w:rFonts w:ascii="Candara" w:hAnsi="Candara"/>
          <w:sz w:val="24"/>
          <w:szCs w:val="24"/>
        </w:rPr>
        <w:t xml:space="preserve">opyright and fair use regulations </w:t>
      </w:r>
      <w:r>
        <w:rPr>
          <w:rFonts w:ascii="Candara" w:hAnsi="Candara"/>
          <w:sz w:val="24"/>
          <w:szCs w:val="24"/>
        </w:rPr>
        <w:t>when using images or other content</w:t>
      </w:r>
      <w:r w:rsidR="00A1196E">
        <w:rPr>
          <w:rFonts w:ascii="Candara" w:hAnsi="Candara"/>
          <w:sz w:val="24"/>
          <w:szCs w:val="24"/>
        </w:rPr>
        <w:t xml:space="preserve"> (</w:t>
      </w:r>
      <w:proofErr w:type="spellStart"/>
      <w:r w:rsidR="00A1196E">
        <w:rPr>
          <w:rFonts w:ascii="Candara" w:hAnsi="Candara"/>
          <w:sz w:val="24"/>
          <w:szCs w:val="24"/>
        </w:rPr>
        <w:t>cf</w:t>
      </w:r>
      <w:proofErr w:type="spellEnd"/>
      <w:r w:rsidR="00A1196E">
        <w:rPr>
          <w:rFonts w:ascii="Candara" w:hAnsi="Candara"/>
          <w:sz w:val="24"/>
          <w:szCs w:val="24"/>
        </w:rPr>
        <w:t xml:space="preserve"> BCOS Guidance on Copyright).</w:t>
      </w:r>
    </w:p>
    <w:p w14:paraId="79A50087" w14:textId="624B732E" w:rsidR="001D7C80" w:rsidRDefault="001D7C80" w:rsidP="00DD7BE2">
      <w:pPr>
        <w:pStyle w:val="NoSpacing"/>
        <w:numPr>
          <w:ilvl w:val="0"/>
          <w:numId w:val="6"/>
        </w:numPr>
        <w:spacing w:after="120" w:line="276" w:lineRule="auto"/>
        <w:ind w:left="714" w:hanging="357"/>
        <w:jc w:val="both"/>
        <w:rPr>
          <w:rFonts w:ascii="Candara" w:hAnsi="Candara"/>
          <w:sz w:val="24"/>
          <w:szCs w:val="24"/>
        </w:rPr>
      </w:pPr>
      <w:r w:rsidRPr="00620EE5">
        <w:rPr>
          <w:rFonts w:ascii="Candara" w:hAnsi="Candara"/>
          <w:sz w:val="24"/>
          <w:szCs w:val="24"/>
        </w:rPr>
        <w:t>Citing others, posting photos/videos of them,</w:t>
      </w:r>
      <w:r w:rsidR="00F44F85">
        <w:rPr>
          <w:rFonts w:ascii="Candara" w:hAnsi="Candara"/>
          <w:sz w:val="24"/>
          <w:szCs w:val="24"/>
        </w:rPr>
        <w:t xml:space="preserve"> reposting</w:t>
      </w:r>
      <w:r w:rsidRPr="00620EE5">
        <w:rPr>
          <w:rFonts w:ascii="Candara" w:hAnsi="Candara"/>
          <w:sz w:val="24"/>
          <w:szCs w:val="24"/>
        </w:rPr>
        <w:t xml:space="preserve"> or linking to their material must not be done without first seeking permission.</w:t>
      </w:r>
    </w:p>
    <w:p w14:paraId="50789F3F" w14:textId="27160769" w:rsidR="009269E8" w:rsidRPr="00620EE5" w:rsidRDefault="0008271B" w:rsidP="00DD7BE2">
      <w:pPr>
        <w:pStyle w:val="NoSpacing"/>
        <w:numPr>
          <w:ilvl w:val="0"/>
          <w:numId w:val="6"/>
        </w:numPr>
        <w:spacing w:after="120" w:line="276" w:lineRule="auto"/>
        <w:ind w:left="714" w:hanging="357"/>
        <w:jc w:val="both"/>
        <w:rPr>
          <w:rFonts w:ascii="Candara" w:hAnsi="Candara"/>
          <w:sz w:val="24"/>
          <w:szCs w:val="24"/>
        </w:rPr>
      </w:pPr>
      <w:r>
        <w:rPr>
          <w:rFonts w:ascii="Candara" w:hAnsi="Candara"/>
          <w:sz w:val="24"/>
          <w:szCs w:val="24"/>
        </w:rPr>
        <w:t>To</w:t>
      </w:r>
      <w:r w:rsidR="009269E8">
        <w:rPr>
          <w:rFonts w:ascii="Candara" w:hAnsi="Candara"/>
          <w:sz w:val="24"/>
          <w:szCs w:val="24"/>
        </w:rPr>
        <w:t xml:space="preserve"> avoid potential breaches of data </w:t>
      </w:r>
      <w:r w:rsidR="00614A90">
        <w:rPr>
          <w:rFonts w:ascii="Candara" w:hAnsi="Candara"/>
          <w:sz w:val="24"/>
          <w:szCs w:val="24"/>
        </w:rPr>
        <w:t>protection laws, diocese</w:t>
      </w:r>
      <w:r w:rsidR="00B47E4D">
        <w:rPr>
          <w:rFonts w:ascii="Candara" w:hAnsi="Candara"/>
          <w:sz w:val="24"/>
          <w:szCs w:val="24"/>
        </w:rPr>
        <w:t>s</w:t>
      </w:r>
      <w:r w:rsidR="00614A90">
        <w:rPr>
          <w:rFonts w:ascii="Candara" w:hAnsi="Candara"/>
          <w:sz w:val="24"/>
          <w:szCs w:val="24"/>
        </w:rPr>
        <w:t xml:space="preserve"> and </w:t>
      </w:r>
      <w:r w:rsidR="009269E8">
        <w:rPr>
          <w:rFonts w:ascii="Candara" w:hAnsi="Candara"/>
          <w:sz w:val="24"/>
          <w:szCs w:val="24"/>
        </w:rPr>
        <w:t>parishes should not re-post messages from other accounts that display photographs</w:t>
      </w:r>
      <w:r w:rsidR="00614A90">
        <w:rPr>
          <w:rFonts w:ascii="Candara" w:hAnsi="Candara"/>
          <w:sz w:val="24"/>
          <w:szCs w:val="24"/>
        </w:rPr>
        <w:t xml:space="preserve"> which include identifiable individuals, unless the</w:t>
      </w:r>
      <w:r w:rsidR="00B47E4D">
        <w:rPr>
          <w:rFonts w:ascii="Candara" w:hAnsi="Candara"/>
          <w:sz w:val="24"/>
          <w:szCs w:val="24"/>
        </w:rPr>
        <w:t xml:space="preserve">y have </w:t>
      </w:r>
      <w:r w:rsidR="00614A90">
        <w:rPr>
          <w:rFonts w:ascii="Candara" w:hAnsi="Candara"/>
          <w:sz w:val="24"/>
          <w:szCs w:val="24"/>
        </w:rPr>
        <w:t>first obtained the written consent of those individuals</w:t>
      </w:r>
      <w:r w:rsidR="009269E8">
        <w:rPr>
          <w:rFonts w:ascii="Candara" w:hAnsi="Candara"/>
          <w:sz w:val="24"/>
          <w:szCs w:val="24"/>
        </w:rPr>
        <w:t>.</w:t>
      </w:r>
    </w:p>
    <w:p w14:paraId="4A123BFF" w14:textId="267FDC60" w:rsidR="001D7C80" w:rsidRPr="00620EE5" w:rsidRDefault="001D7C80" w:rsidP="00DD7BE2">
      <w:pPr>
        <w:pStyle w:val="NoSpacing"/>
        <w:numPr>
          <w:ilvl w:val="0"/>
          <w:numId w:val="6"/>
        </w:numPr>
        <w:spacing w:after="120" w:line="276" w:lineRule="auto"/>
        <w:ind w:left="714" w:hanging="357"/>
        <w:jc w:val="both"/>
        <w:rPr>
          <w:rFonts w:ascii="Candara" w:hAnsi="Candara"/>
          <w:sz w:val="24"/>
          <w:szCs w:val="24"/>
        </w:rPr>
      </w:pPr>
      <w:r w:rsidRPr="00620EE5">
        <w:rPr>
          <w:rFonts w:ascii="Candara" w:hAnsi="Candara"/>
          <w:sz w:val="24"/>
          <w:szCs w:val="24"/>
        </w:rPr>
        <w:t>Personal or confidential information must never be shared via social media. This includes the passing on of personal information regarding parishioners when specific permission has not been received to do so.</w:t>
      </w:r>
    </w:p>
    <w:p w14:paraId="38947057" w14:textId="77777777" w:rsidR="001D7C80" w:rsidRPr="00620EE5" w:rsidRDefault="001D7C80" w:rsidP="00DD7BE2">
      <w:pPr>
        <w:pStyle w:val="NoSpacing"/>
        <w:numPr>
          <w:ilvl w:val="0"/>
          <w:numId w:val="6"/>
        </w:numPr>
        <w:spacing w:after="120" w:line="276" w:lineRule="auto"/>
        <w:ind w:left="714" w:hanging="357"/>
        <w:jc w:val="both"/>
        <w:rPr>
          <w:rFonts w:ascii="Candara" w:hAnsi="Candara"/>
          <w:sz w:val="24"/>
          <w:szCs w:val="24"/>
        </w:rPr>
      </w:pPr>
      <w:r w:rsidRPr="00620EE5">
        <w:rPr>
          <w:rFonts w:ascii="Candara" w:hAnsi="Candara"/>
          <w:sz w:val="24"/>
          <w:szCs w:val="24"/>
        </w:rPr>
        <w:t>Unofficial sites carrying the diocesan or parish logo should be reported to the parish priest.</w:t>
      </w:r>
    </w:p>
    <w:p w14:paraId="3C070609" w14:textId="2C375744" w:rsidR="00A34620" w:rsidRPr="00654DE4" w:rsidRDefault="001D7C80" w:rsidP="00A34620">
      <w:pPr>
        <w:pStyle w:val="NoSpacing"/>
        <w:numPr>
          <w:ilvl w:val="0"/>
          <w:numId w:val="6"/>
        </w:numPr>
        <w:spacing w:after="120" w:line="276" w:lineRule="auto"/>
        <w:ind w:left="714" w:hanging="357"/>
        <w:jc w:val="both"/>
        <w:rPr>
          <w:rFonts w:ascii="Candara" w:hAnsi="Candara"/>
          <w:sz w:val="24"/>
          <w:szCs w:val="24"/>
        </w:rPr>
      </w:pPr>
      <w:r w:rsidRPr="00620EE5">
        <w:rPr>
          <w:rFonts w:ascii="Candara" w:hAnsi="Candara"/>
          <w:sz w:val="24"/>
          <w:szCs w:val="24"/>
        </w:rPr>
        <w:t xml:space="preserve">Parish pages and accounts should contain a clear statement as to their purpose and boundaries, e.g. “The purpose of this Facebook page is to inform members of the community about events, programs, prayer opportunities, and faith-formation opportunities at the parish(es) of </w:t>
      </w:r>
      <w:r w:rsidRPr="00620EE5">
        <w:rPr>
          <w:rFonts w:ascii="Candara" w:hAnsi="Candara"/>
          <w:i/>
          <w:sz w:val="24"/>
          <w:szCs w:val="24"/>
        </w:rPr>
        <w:t>N</w:t>
      </w:r>
      <w:r w:rsidRPr="00620EE5">
        <w:rPr>
          <w:rFonts w:ascii="Candara" w:hAnsi="Candara"/>
          <w:sz w:val="24"/>
          <w:szCs w:val="24"/>
        </w:rPr>
        <w:t xml:space="preserve">, and to update and inform readers about news and </w:t>
      </w:r>
      <w:r w:rsidRPr="00620EE5">
        <w:rPr>
          <w:rFonts w:ascii="Candara" w:hAnsi="Candara"/>
          <w:sz w:val="24"/>
          <w:szCs w:val="24"/>
        </w:rPr>
        <w:lastRenderedPageBreak/>
        <w:t xml:space="preserve">the work and mission of the parish(es) of </w:t>
      </w:r>
      <w:r w:rsidRPr="00620EE5">
        <w:rPr>
          <w:rFonts w:ascii="Candara" w:hAnsi="Candara"/>
          <w:i/>
          <w:sz w:val="24"/>
          <w:szCs w:val="24"/>
        </w:rPr>
        <w:t>N</w:t>
      </w:r>
      <w:r w:rsidRPr="00620EE5">
        <w:rPr>
          <w:rFonts w:ascii="Candara" w:hAnsi="Candara"/>
          <w:sz w:val="24"/>
          <w:szCs w:val="24"/>
        </w:rPr>
        <w:t>. Posts and comments which are not made by page administrators do not necessarily reflect the teachings of the Catholic Church</w:t>
      </w:r>
      <w:r w:rsidR="00FA25C4">
        <w:rPr>
          <w:rFonts w:ascii="Candara" w:hAnsi="Candara"/>
          <w:sz w:val="24"/>
          <w:szCs w:val="24"/>
        </w:rPr>
        <w:t>.</w:t>
      </w:r>
      <w:r w:rsidRPr="00620EE5">
        <w:rPr>
          <w:rFonts w:ascii="Candara" w:hAnsi="Candara"/>
          <w:sz w:val="24"/>
          <w:szCs w:val="24"/>
        </w:rPr>
        <w:t>”</w:t>
      </w:r>
    </w:p>
    <w:p w14:paraId="0BFF2F47" w14:textId="19F68274" w:rsidR="00DF59DA" w:rsidRPr="00342A7E" w:rsidRDefault="00343FB0" w:rsidP="00342A7E">
      <w:pPr>
        <w:pStyle w:val="Heading3"/>
        <w:numPr>
          <w:ilvl w:val="0"/>
          <w:numId w:val="3"/>
        </w:numPr>
        <w:tabs>
          <w:tab w:val="left" w:pos="471"/>
        </w:tabs>
        <w:spacing w:before="240" w:after="120"/>
        <w:ind w:hanging="357"/>
        <w:rPr>
          <w:rFonts w:asciiTheme="minorHAnsi" w:hAnsiTheme="minorHAnsi"/>
        </w:rPr>
      </w:pPr>
      <w:bookmarkStart w:id="0" w:name="_Hlk188017801"/>
      <w:r w:rsidRPr="00342A7E">
        <w:rPr>
          <w:rFonts w:asciiTheme="minorHAnsi" w:hAnsiTheme="minorHAnsi"/>
        </w:rPr>
        <w:t>SOCIAL MEDIA USE AND CHILDREN</w:t>
      </w:r>
      <w:bookmarkEnd w:id="0"/>
      <w:r w:rsidR="005C6E56">
        <w:rPr>
          <w:rStyle w:val="FootnoteReference"/>
          <w:rFonts w:asciiTheme="minorHAnsi" w:hAnsiTheme="minorHAnsi"/>
        </w:rPr>
        <w:footnoteReference w:id="1"/>
      </w:r>
    </w:p>
    <w:p w14:paraId="4B8B2E4A" w14:textId="77777777" w:rsidR="00503AE2" w:rsidRPr="001709AD" w:rsidRDefault="00C57D09" w:rsidP="00A56F87">
      <w:pPr>
        <w:pStyle w:val="NoSpacing"/>
        <w:spacing w:line="276" w:lineRule="auto"/>
        <w:ind w:left="1134" w:right="1410"/>
        <w:jc w:val="both"/>
        <w:rPr>
          <w:rFonts w:ascii="Candara" w:hAnsi="Candara"/>
          <w:i/>
          <w:sz w:val="24"/>
          <w:szCs w:val="24"/>
        </w:rPr>
      </w:pPr>
      <w:r w:rsidRPr="001709AD">
        <w:rPr>
          <w:rFonts w:ascii="Candara" w:hAnsi="Candara"/>
          <w:i/>
          <w:sz w:val="24"/>
          <w:szCs w:val="24"/>
        </w:rPr>
        <w:t xml:space="preserve">“Young people are the ones most exposed to the illusion that the social web can completely satisfy them on a relational level. There is the dangerous phenomenon of young people becoming ‘social hermits’ who risk alienating themselves completely from society.” </w:t>
      </w:r>
    </w:p>
    <w:p w14:paraId="185A4F7E" w14:textId="56AC4879" w:rsidR="00C57D09" w:rsidRPr="00A56F87" w:rsidRDefault="00C57D09" w:rsidP="001709AD">
      <w:pPr>
        <w:pStyle w:val="NoSpacing"/>
        <w:spacing w:line="276" w:lineRule="auto"/>
        <w:ind w:left="1134" w:right="1410"/>
        <w:jc w:val="right"/>
        <w:rPr>
          <w:i/>
          <w:sz w:val="20"/>
          <w:szCs w:val="20"/>
        </w:rPr>
      </w:pPr>
      <w:r w:rsidRPr="00A56F87">
        <w:rPr>
          <w:i/>
          <w:sz w:val="20"/>
          <w:szCs w:val="20"/>
        </w:rPr>
        <w:t>(</w:t>
      </w:r>
      <w:r w:rsidR="00A56F87" w:rsidRPr="00A56F87">
        <w:rPr>
          <w:sz w:val="20"/>
          <w:szCs w:val="20"/>
        </w:rPr>
        <w:t xml:space="preserve">Message of His Holiness Pope Francis for </w:t>
      </w:r>
      <w:r w:rsidRPr="00A56F87">
        <w:rPr>
          <w:i/>
          <w:sz w:val="20"/>
          <w:szCs w:val="20"/>
        </w:rPr>
        <w:t>World Communications Day 2019)</w:t>
      </w:r>
    </w:p>
    <w:p w14:paraId="5BA853F0" w14:textId="77777777" w:rsidR="00C57D09" w:rsidRDefault="00C57D09" w:rsidP="00BA3637">
      <w:pPr>
        <w:pStyle w:val="NoSpacing"/>
        <w:spacing w:line="276" w:lineRule="auto"/>
        <w:jc w:val="both"/>
        <w:rPr>
          <w:rFonts w:ascii="Candara" w:hAnsi="Candara"/>
        </w:rPr>
      </w:pPr>
    </w:p>
    <w:p w14:paraId="63A8FCBF" w14:textId="366E551E" w:rsidR="00C57D09" w:rsidRPr="00503AE2" w:rsidRDefault="00C57D09" w:rsidP="00DD7BE2">
      <w:pPr>
        <w:pStyle w:val="NoSpacing"/>
        <w:numPr>
          <w:ilvl w:val="0"/>
          <w:numId w:val="10"/>
        </w:numPr>
        <w:spacing w:after="120" w:line="276" w:lineRule="auto"/>
        <w:ind w:left="714" w:hanging="357"/>
        <w:jc w:val="both"/>
        <w:rPr>
          <w:rFonts w:ascii="Candara" w:hAnsi="Candara"/>
          <w:sz w:val="24"/>
          <w:szCs w:val="24"/>
        </w:rPr>
      </w:pPr>
      <w:r w:rsidRPr="00503AE2">
        <w:rPr>
          <w:rFonts w:ascii="Candara" w:hAnsi="Candara"/>
          <w:sz w:val="24"/>
          <w:szCs w:val="24"/>
        </w:rPr>
        <w:t xml:space="preserve">Those working in youth ministry or any other Church capacity which could involve social networking should seek guidance from their Parish Priest or Parish Safeguarding Coordinator before engaging in this area and </w:t>
      </w:r>
      <w:r w:rsidR="001709AD">
        <w:rPr>
          <w:rFonts w:ascii="Candara" w:hAnsi="Candara"/>
          <w:sz w:val="24"/>
          <w:szCs w:val="24"/>
        </w:rPr>
        <w:t xml:space="preserve">they </w:t>
      </w:r>
      <w:r w:rsidRPr="00503AE2">
        <w:rPr>
          <w:rFonts w:ascii="Candara" w:hAnsi="Candara"/>
          <w:sz w:val="24"/>
          <w:szCs w:val="24"/>
        </w:rPr>
        <w:t xml:space="preserve">must adhere to the </w:t>
      </w:r>
      <w:r w:rsidR="00F220C7">
        <w:rPr>
          <w:rFonts w:ascii="Candara" w:hAnsi="Candara"/>
          <w:sz w:val="24"/>
          <w:szCs w:val="24"/>
        </w:rPr>
        <w:t>instructions provided in IN GOD’S IMAGE</w:t>
      </w:r>
      <w:r w:rsidRPr="00503AE2">
        <w:rPr>
          <w:rFonts w:ascii="Candara" w:hAnsi="Candara"/>
          <w:sz w:val="24"/>
          <w:szCs w:val="24"/>
        </w:rPr>
        <w:t xml:space="preserve">. </w:t>
      </w:r>
    </w:p>
    <w:p w14:paraId="2829847C" w14:textId="70DEAA77" w:rsidR="00C57D09" w:rsidRPr="00503AE2" w:rsidRDefault="00F44F85" w:rsidP="00DD7BE2">
      <w:pPr>
        <w:pStyle w:val="NoSpacing"/>
        <w:numPr>
          <w:ilvl w:val="0"/>
          <w:numId w:val="10"/>
        </w:numPr>
        <w:spacing w:after="120" w:line="276" w:lineRule="auto"/>
        <w:ind w:left="714" w:hanging="357"/>
        <w:jc w:val="both"/>
        <w:rPr>
          <w:rFonts w:ascii="Candara" w:hAnsi="Candara"/>
          <w:sz w:val="24"/>
          <w:szCs w:val="24"/>
        </w:rPr>
      </w:pPr>
      <w:r>
        <w:rPr>
          <w:rFonts w:ascii="Candara" w:hAnsi="Candara"/>
          <w:sz w:val="24"/>
          <w:szCs w:val="24"/>
        </w:rPr>
        <w:t xml:space="preserve">Written </w:t>
      </w:r>
      <w:r w:rsidR="009269E8">
        <w:rPr>
          <w:rFonts w:ascii="Candara" w:hAnsi="Candara"/>
          <w:sz w:val="24"/>
          <w:szCs w:val="24"/>
        </w:rPr>
        <w:t>P</w:t>
      </w:r>
      <w:r w:rsidR="00C57D09" w:rsidRPr="00503AE2">
        <w:rPr>
          <w:rFonts w:ascii="Candara" w:hAnsi="Candara"/>
          <w:sz w:val="24"/>
          <w:szCs w:val="24"/>
        </w:rPr>
        <w:t>ermission must be sought from a parent or carer before posting pictures</w:t>
      </w:r>
      <w:r w:rsidR="009269E8">
        <w:rPr>
          <w:rFonts w:ascii="Candara" w:hAnsi="Candara"/>
          <w:sz w:val="24"/>
          <w:szCs w:val="24"/>
        </w:rPr>
        <w:t xml:space="preserve"> or </w:t>
      </w:r>
      <w:r w:rsidR="00C57D09" w:rsidRPr="00503AE2">
        <w:rPr>
          <w:rFonts w:ascii="Candara" w:hAnsi="Candara"/>
          <w:sz w:val="24"/>
          <w:szCs w:val="24"/>
        </w:rPr>
        <w:t xml:space="preserve">videos online. </w:t>
      </w:r>
    </w:p>
    <w:p w14:paraId="5BCC4883" w14:textId="60B77DBE" w:rsidR="00C57D09" w:rsidRPr="00503AE2" w:rsidRDefault="00C57D09" w:rsidP="00DD7BE2">
      <w:pPr>
        <w:pStyle w:val="NoSpacing"/>
        <w:numPr>
          <w:ilvl w:val="0"/>
          <w:numId w:val="10"/>
        </w:numPr>
        <w:spacing w:after="120" w:line="276" w:lineRule="auto"/>
        <w:ind w:left="714" w:hanging="357"/>
        <w:jc w:val="both"/>
        <w:rPr>
          <w:rFonts w:ascii="Candara" w:hAnsi="Candara"/>
          <w:sz w:val="24"/>
          <w:szCs w:val="24"/>
        </w:rPr>
      </w:pPr>
      <w:r w:rsidRPr="00503AE2">
        <w:rPr>
          <w:rFonts w:ascii="Candara" w:hAnsi="Candara"/>
          <w:sz w:val="24"/>
          <w:szCs w:val="24"/>
        </w:rPr>
        <w:t xml:space="preserve">When posting </w:t>
      </w:r>
      <w:r w:rsidR="009269E8">
        <w:rPr>
          <w:rFonts w:ascii="Candara" w:hAnsi="Candara"/>
          <w:sz w:val="24"/>
          <w:szCs w:val="24"/>
        </w:rPr>
        <w:t xml:space="preserve">pictures or </w:t>
      </w:r>
      <w:r w:rsidR="00B47E4D">
        <w:rPr>
          <w:rFonts w:ascii="Candara" w:hAnsi="Candara"/>
          <w:sz w:val="24"/>
          <w:szCs w:val="24"/>
        </w:rPr>
        <w:t>v</w:t>
      </w:r>
      <w:r w:rsidR="009269E8">
        <w:rPr>
          <w:rFonts w:ascii="Candara" w:hAnsi="Candara"/>
          <w:sz w:val="24"/>
          <w:szCs w:val="24"/>
        </w:rPr>
        <w:t xml:space="preserve">ideos after </w:t>
      </w:r>
      <w:r w:rsidR="009269E8" w:rsidRPr="00503AE2">
        <w:rPr>
          <w:rFonts w:ascii="Candara" w:hAnsi="Candara"/>
          <w:sz w:val="24"/>
          <w:szCs w:val="24"/>
        </w:rPr>
        <w:t>permission</w:t>
      </w:r>
      <w:r w:rsidRPr="00503AE2">
        <w:rPr>
          <w:rFonts w:ascii="Candara" w:hAnsi="Candara"/>
          <w:sz w:val="24"/>
          <w:szCs w:val="24"/>
        </w:rPr>
        <w:t xml:space="preserve"> has been granted, location settings must be switched off and </w:t>
      </w:r>
      <w:r w:rsidR="009269E8">
        <w:rPr>
          <w:rFonts w:ascii="Candara" w:hAnsi="Candara"/>
          <w:sz w:val="24"/>
          <w:szCs w:val="24"/>
        </w:rPr>
        <w:t>no identifying information should be posted.</w:t>
      </w:r>
      <w:r w:rsidR="00B47E4D">
        <w:rPr>
          <w:rFonts w:ascii="Candara" w:hAnsi="Candara"/>
          <w:sz w:val="24"/>
          <w:szCs w:val="24"/>
        </w:rPr>
        <w:t xml:space="preserve"> </w:t>
      </w:r>
      <w:r w:rsidR="009269E8">
        <w:rPr>
          <w:rFonts w:ascii="Candara" w:hAnsi="Candara"/>
          <w:sz w:val="24"/>
          <w:szCs w:val="24"/>
        </w:rPr>
        <w:t xml:space="preserve">The following personal information should not be posted: name of child, home address, email address, online tags, and telephone number. </w:t>
      </w:r>
    </w:p>
    <w:p w14:paraId="47069DA9" w14:textId="0888276A" w:rsidR="00C57D09" w:rsidRPr="00503AE2" w:rsidRDefault="00C57D09" w:rsidP="00DD7BE2">
      <w:pPr>
        <w:pStyle w:val="NoSpacing"/>
        <w:numPr>
          <w:ilvl w:val="0"/>
          <w:numId w:val="10"/>
        </w:numPr>
        <w:spacing w:after="120" w:line="276" w:lineRule="auto"/>
        <w:ind w:left="714" w:hanging="357"/>
        <w:jc w:val="both"/>
        <w:rPr>
          <w:rFonts w:ascii="Candara" w:hAnsi="Candara"/>
          <w:sz w:val="24"/>
          <w:szCs w:val="24"/>
        </w:rPr>
      </w:pPr>
      <w:r w:rsidRPr="00503AE2">
        <w:rPr>
          <w:rFonts w:ascii="Candara" w:hAnsi="Candara"/>
          <w:sz w:val="24"/>
          <w:szCs w:val="24"/>
        </w:rPr>
        <w:t>Any information provided to children via social media or the internet must also be accessible to their parents or carers. This may involve telling a parent/carer how to access a site, copying parents/carers into all communications, and/or making information available via a variety of platforms.</w:t>
      </w:r>
      <w:r w:rsidR="00B47E4D">
        <w:rPr>
          <w:rFonts w:ascii="Candara" w:hAnsi="Candara"/>
          <w:sz w:val="24"/>
          <w:szCs w:val="24"/>
        </w:rPr>
        <w:t xml:space="preserve"> </w:t>
      </w:r>
      <w:r w:rsidR="00767DD1">
        <w:rPr>
          <w:rFonts w:ascii="Candara" w:hAnsi="Candara"/>
          <w:sz w:val="24"/>
          <w:szCs w:val="24"/>
        </w:rPr>
        <w:t>This would also include chat groups set up to manage communications during a group event or trip, which should be managed and administ</w:t>
      </w:r>
      <w:r w:rsidR="00B47E4D">
        <w:rPr>
          <w:rFonts w:ascii="Candara" w:hAnsi="Candara"/>
          <w:sz w:val="24"/>
          <w:szCs w:val="24"/>
        </w:rPr>
        <w:t>ered</w:t>
      </w:r>
      <w:r w:rsidR="00767DD1">
        <w:rPr>
          <w:rFonts w:ascii="Candara" w:hAnsi="Candara"/>
          <w:sz w:val="24"/>
          <w:szCs w:val="24"/>
        </w:rPr>
        <w:t xml:space="preserve"> by group organisers who have completed the </w:t>
      </w:r>
      <w:r w:rsidR="00B47E4D">
        <w:rPr>
          <w:rFonts w:ascii="Candara" w:hAnsi="Candara"/>
          <w:sz w:val="24"/>
          <w:szCs w:val="24"/>
        </w:rPr>
        <w:t>C</w:t>
      </w:r>
      <w:r w:rsidR="00767DD1">
        <w:rPr>
          <w:rFonts w:ascii="Candara" w:hAnsi="Candara"/>
          <w:sz w:val="24"/>
          <w:szCs w:val="24"/>
        </w:rPr>
        <w:t>hurch</w:t>
      </w:r>
      <w:r w:rsidR="00B47E4D">
        <w:rPr>
          <w:rFonts w:ascii="Candara" w:hAnsi="Candara"/>
          <w:sz w:val="24"/>
          <w:szCs w:val="24"/>
        </w:rPr>
        <w:t>’s</w:t>
      </w:r>
      <w:r w:rsidR="00767DD1">
        <w:rPr>
          <w:rFonts w:ascii="Candara" w:hAnsi="Candara"/>
          <w:sz w:val="24"/>
          <w:szCs w:val="24"/>
        </w:rPr>
        <w:t xml:space="preserve"> safe recruitment process and are </w:t>
      </w:r>
      <w:r w:rsidR="00785E70">
        <w:rPr>
          <w:rFonts w:ascii="Candara" w:hAnsi="Candara"/>
          <w:sz w:val="24"/>
          <w:szCs w:val="24"/>
        </w:rPr>
        <w:t>familiar with the contents of this policy.</w:t>
      </w:r>
    </w:p>
    <w:p w14:paraId="63DB2E97" w14:textId="77777777" w:rsidR="00C57D09" w:rsidRPr="00503AE2" w:rsidRDefault="00C57D09" w:rsidP="00DD7BE2">
      <w:pPr>
        <w:pStyle w:val="NoSpacing"/>
        <w:numPr>
          <w:ilvl w:val="0"/>
          <w:numId w:val="10"/>
        </w:numPr>
        <w:spacing w:after="120" w:line="276" w:lineRule="auto"/>
        <w:ind w:left="714" w:hanging="357"/>
        <w:jc w:val="both"/>
        <w:rPr>
          <w:rFonts w:ascii="Candara" w:hAnsi="Candara"/>
          <w:sz w:val="24"/>
          <w:szCs w:val="24"/>
        </w:rPr>
      </w:pPr>
      <w:r w:rsidRPr="00503AE2">
        <w:rPr>
          <w:rFonts w:ascii="Candara" w:hAnsi="Candara"/>
          <w:sz w:val="24"/>
          <w:szCs w:val="24"/>
        </w:rPr>
        <w:t>There is great potential for a blurring of boundaries in the social networking field. It is therefore important that Church personnel should not accept friend requests from children connected to parish ministries. Children should instead be encouraged to ‘like’ and participate in public discussions.</w:t>
      </w:r>
    </w:p>
    <w:p w14:paraId="742BF5D5" w14:textId="391EEBC6" w:rsidR="00767DD1" w:rsidRPr="00503AE2" w:rsidRDefault="00767DD1" w:rsidP="00767DD1">
      <w:pPr>
        <w:pStyle w:val="NoSpacing"/>
        <w:numPr>
          <w:ilvl w:val="0"/>
          <w:numId w:val="10"/>
        </w:numPr>
        <w:spacing w:after="120" w:line="276" w:lineRule="auto"/>
        <w:ind w:left="714" w:hanging="357"/>
        <w:jc w:val="both"/>
        <w:rPr>
          <w:rFonts w:ascii="Candara" w:hAnsi="Candara"/>
          <w:sz w:val="24"/>
          <w:szCs w:val="24"/>
        </w:rPr>
      </w:pPr>
      <w:r w:rsidRPr="00503AE2">
        <w:rPr>
          <w:rFonts w:ascii="Candara" w:hAnsi="Candara"/>
          <w:sz w:val="24"/>
          <w:szCs w:val="24"/>
        </w:rPr>
        <w:t xml:space="preserve">Adults in ministry have no reason to </w:t>
      </w:r>
      <w:r>
        <w:rPr>
          <w:rFonts w:ascii="Candara" w:hAnsi="Candara"/>
          <w:sz w:val="24"/>
          <w:szCs w:val="24"/>
        </w:rPr>
        <w:t xml:space="preserve">directly </w:t>
      </w:r>
      <w:r w:rsidRPr="00503AE2">
        <w:rPr>
          <w:rFonts w:ascii="Candara" w:hAnsi="Candara"/>
          <w:sz w:val="24"/>
          <w:szCs w:val="24"/>
        </w:rPr>
        <w:t>connect with children via social media</w:t>
      </w:r>
      <w:r>
        <w:rPr>
          <w:rFonts w:ascii="Candara" w:hAnsi="Candara"/>
          <w:sz w:val="24"/>
          <w:szCs w:val="24"/>
        </w:rPr>
        <w:t xml:space="preserve"> or messaging platforms</w:t>
      </w:r>
      <w:r w:rsidR="0099163A">
        <w:rPr>
          <w:rFonts w:ascii="Candara" w:hAnsi="Candara"/>
          <w:sz w:val="24"/>
          <w:szCs w:val="24"/>
        </w:rPr>
        <w:t xml:space="preserve">, </w:t>
      </w:r>
      <w:r w:rsidRPr="00503AE2">
        <w:rPr>
          <w:rFonts w:ascii="Candara" w:hAnsi="Candara"/>
          <w:sz w:val="24"/>
          <w:szCs w:val="24"/>
        </w:rPr>
        <w:t xml:space="preserve">and </w:t>
      </w:r>
      <w:r>
        <w:rPr>
          <w:rFonts w:ascii="Candara" w:hAnsi="Candara"/>
          <w:sz w:val="24"/>
          <w:szCs w:val="24"/>
        </w:rPr>
        <w:t>this</w:t>
      </w:r>
      <w:r w:rsidRPr="00503AE2">
        <w:rPr>
          <w:rFonts w:ascii="Candara" w:hAnsi="Candara"/>
          <w:sz w:val="24"/>
          <w:szCs w:val="24"/>
        </w:rPr>
        <w:t xml:space="preserve"> should never be </w:t>
      </w:r>
      <w:r>
        <w:rPr>
          <w:rFonts w:ascii="Candara" w:hAnsi="Candara"/>
          <w:sz w:val="24"/>
          <w:szCs w:val="24"/>
        </w:rPr>
        <w:t xml:space="preserve">considered as a </w:t>
      </w:r>
      <w:r w:rsidRPr="00503AE2">
        <w:rPr>
          <w:rFonts w:ascii="Candara" w:hAnsi="Candara"/>
          <w:sz w:val="24"/>
          <w:szCs w:val="24"/>
        </w:rPr>
        <w:t xml:space="preserve">primary means of communication. </w:t>
      </w:r>
    </w:p>
    <w:p w14:paraId="6A973AA8" w14:textId="47A23375" w:rsidR="00C57D09" w:rsidRPr="00503AE2" w:rsidRDefault="00C57D09" w:rsidP="00DD7BE2">
      <w:pPr>
        <w:pStyle w:val="NoSpacing"/>
        <w:numPr>
          <w:ilvl w:val="0"/>
          <w:numId w:val="10"/>
        </w:numPr>
        <w:spacing w:after="120" w:line="276" w:lineRule="auto"/>
        <w:ind w:left="714" w:hanging="357"/>
        <w:jc w:val="both"/>
        <w:rPr>
          <w:rFonts w:ascii="Candara" w:hAnsi="Candara"/>
          <w:sz w:val="24"/>
          <w:szCs w:val="24"/>
        </w:rPr>
      </w:pPr>
      <w:r w:rsidRPr="00503AE2">
        <w:rPr>
          <w:rFonts w:ascii="Candara" w:hAnsi="Candara"/>
          <w:sz w:val="24"/>
          <w:szCs w:val="24"/>
        </w:rPr>
        <w:t>Private communications create an environment that puts both children and adults at risk. Communication conducted via social media must always be via public channels.</w:t>
      </w:r>
      <w:r w:rsidR="0099163A">
        <w:rPr>
          <w:rFonts w:ascii="Candara" w:hAnsi="Candara"/>
          <w:sz w:val="24"/>
          <w:szCs w:val="24"/>
        </w:rPr>
        <w:t xml:space="preserve"> </w:t>
      </w:r>
      <w:r w:rsidRPr="00503AE2">
        <w:rPr>
          <w:rFonts w:ascii="Candara" w:hAnsi="Candara"/>
          <w:sz w:val="24"/>
          <w:szCs w:val="24"/>
        </w:rPr>
        <w:t>This means the use of private Facebook groups and invite-only YouTube channels are not appropriate for parish ministries.</w:t>
      </w:r>
    </w:p>
    <w:p w14:paraId="46B23D23" w14:textId="16F4C564" w:rsidR="00C57D09" w:rsidRPr="00503AE2" w:rsidRDefault="00C57D09" w:rsidP="00DD7BE2">
      <w:pPr>
        <w:pStyle w:val="NoSpacing"/>
        <w:numPr>
          <w:ilvl w:val="0"/>
          <w:numId w:val="10"/>
        </w:numPr>
        <w:spacing w:after="120" w:line="276" w:lineRule="auto"/>
        <w:ind w:left="714" w:hanging="357"/>
        <w:jc w:val="both"/>
        <w:rPr>
          <w:rFonts w:ascii="Candara" w:hAnsi="Candara"/>
          <w:sz w:val="24"/>
          <w:szCs w:val="24"/>
        </w:rPr>
      </w:pPr>
      <w:r w:rsidRPr="00503AE2">
        <w:rPr>
          <w:rFonts w:ascii="Candara" w:hAnsi="Candara"/>
          <w:sz w:val="24"/>
          <w:szCs w:val="24"/>
        </w:rPr>
        <w:t xml:space="preserve">If a child directly contacts someone engaged in ministry through a personal social media account, the ministry account should be used to reply. </w:t>
      </w:r>
      <w:r w:rsidR="00767DD1">
        <w:rPr>
          <w:rFonts w:ascii="Candara" w:hAnsi="Candara"/>
          <w:sz w:val="24"/>
          <w:szCs w:val="24"/>
        </w:rPr>
        <w:t xml:space="preserve"> </w:t>
      </w:r>
      <w:r w:rsidRPr="00503AE2">
        <w:rPr>
          <w:rFonts w:ascii="Candara" w:hAnsi="Candara"/>
          <w:sz w:val="24"/>
          <w:szCs w:val="24"/>
        </w:rPr>
        <w:t xml:space="preserve">If it is </w:t>
      </w:r>
      <w:r w:rsidR="00AC698F" w:rsidRPr="00503AE2">
        <w:rPr>
          <w:rFonts w:ascii="Candara" w:hAnsi="Candara"/>
          <w:sz w:val="24"/>
          <w:szCs w:val="24"/>
        </w:rPr>
        <w:t>an emergency</w:t>
      </w:r>
      <w:r w:rsidRPr="00503AE2">
        <w:rPr>
          <w:rFonts w:ascii="Candara" w:hAnsi="Candara"/>
          <w:sz w:val="24"/>
          <w:szCs w:val="24"/>
        </w:rPr>
        <w:t xml:space="preserve"> which requires </w:t>
      </w:r>
      <w:r w:rsidRPr="00503AE2">
        <w:rPr>
          <w:rFonts w:ascii="Candara" w:hAnsi="Candara"/>
          <w:sz w:val="24"/>
          <w:szCs w:val="24"/>
        </w:rPr>
        <w:lastRenderedPageBreak/>
        <w:t xml:space="preserve">an urgent response, copies of all messages should be maintained and promptly provided to the </w:t>
      </w:r>
      <w:r w:rsidR="0099163A">
        <w:rPr>
          <w:rFonts w:ascii="Candara" w:hAnsi="Candara"/>
          <w:sz w:val="24"/>
          <w:szCs w:val="24"/>
        </w:rPr>
        <w:t>P</w:t>
      </w:r>
      <w:r w:rsidRPr="00503AE2">
        <w:rPr>
          <w:rFonts w:ascii="Candara" w:hAnsi="Candara"/>
          <w:sz w:val="24"/>
          <w:szCs w:val="24"/>
        </w:rPr>
        <w:t xml:space="preserve">arish </w:t>
      </w:r>
      <w:r w:rsidR="0099163A">
        <w:rPr>
          <w:rFonts w:ascii="Candara" w:hAnsi="Candara"/>
          <w:sz w:val="24"/>
          <w:szCs w:val="24"/>
        </w:rPr>
        <w:t>P</w:t>
      </w:r>
      <w:r w:rsidRPr="00503AE2">
        <w:rPr>
          <w:rFonts w:ascii="Candara" w:hAnsi="Candara"/>
          <w:sz w:val="24"/>
          <w:szCs w:val="24"/>
        </w:rPr>
        <w:t xml:space="preserve">riest or </w:t>
      </w:r>
      <w:r w:rsidR="0099163A">
        <w:rPr>
          <w:rFonts w:ascii="Candara" w:hAnsi="Candara"/>
          <w:sz w:val="24"/>
          <w:szCs w:val="24"/>
        </w:rPr>
        <w:t>P</w:t>
      </w:r>
      <w:r w:rsidRPr="00503AE2">
        <w:rPr>
          <w:rFonts w:ascii="Candara" w:hAnsi="Candara"/>
          <w:sz w:val="24"/>
          <w:szCs w:val="24"/>
        </w:rPr>
        <w:t xml:space="preserve">arish </w:t>
      </w:r>
      <w:r w:rsidR="0099163A">
        <w:rPr>
          <w:rFonts w:ascii="Candara" w:hAnsi="Candara"/>
          <w:sz w:val="24"/>
          <w:szCs w:val="24"/>
        </w:rPr>
        <w:t>S</w:t>
      </w:r>
      <w:r w:rsidRPr="00503AE2">
        <w:rPr>
          <w:rFonts w:ascii="Candara" w:hAnsi="Candara"/>
          <w:sz w:val="24"/>
          <w:szCs w:val="24"/>
        </w:rPr>
        <w:t xml:space="preserve">afeguarding </w:t>
      </w:r>
      <w:r w:rsidR="0099163A">
        <w:rPr>
          <w:rFonts w:ascii="Candara" w:hAnsi="Candara"/>
          <w:sz w:val="24"/>
          <w:szCs w:val="24"/>
        </w:rPr>
        <w:t>C</w:t>
      </w:r>
      <w:r w:rsidRPr="00503AE2">
        <w:rPr>
          <w:rFonts w:ascii="Candara" w:hAnsi="Candara"/>
          <w:sz w:val="24"/>
          <w:szCs w:val="24"/>
        </w:rPr>
        <w:t>oordinator.</w:t>
      </w:r>
    </w:p>
    <w:p w14:paraId="19552470" w14:textId="12F0A9C9" w:rsidR="00342A7E" w:rsidRPr="00342A7E" w:rsidRDefault="00C57D09" w:rsidP="00342A7E">
      <w:pPr>
        <w:pStyle w:val="ListParagraph"/>
        <w:numPr>
          <w:ilvl w:val="0"/>
          <w:numId w:val="10"/>
        </w:numPr>
        <w:rPr>
          <w:rFonts w:ascii="Candara" w:eastAsiaTheme="minorHAnsi" w:hAnsi="Candara" w:cstheme="minorBidi"/>
          <w:sz w:val="24"/>
          <w:szCs w:val="24"/>
        </w:rPr>
      </w:pPr>
      <w:r w:rsidRPr="00503AE2">
        <w:rPr>
          <w:rFonts w:ascii="Candara" w:hAnsi="Candara"/>
          <w:sz w:val="24"/>
          <w:szCs w:val="24"/>
        </w:rPr>
        <w:t>When children form their own social media groups, adults should not join</w:t>
      </w:r>
      <w:r w:rsidR="00A85ED9">
        <w:rPr>
          <w:rFonts w:ascii="Candara" w:hAnsi="Candara"/>
          <w:sz w:val="24"/>
          <w:szCs w:val="24"/>
        </w:rPr>
        <w:t>,</w:t>
      </w:r>
      <w:r w:rsidRPr="00503AE2">
        <w:rPr>
          <w:rFonts w:ascii="Candara" w:hAnsi="Candara"/>
          <w:sz w:val="24"/>
          <w:szCs w:val="24"/>
        </w:rPr>
        <w:t xml:space="preserve"> even if sent a request to do so.</w:t>
      </w:r>
    </w:p>
    <w:p w14:paraId="5CB6F63E" w14:textId="484D7593" w:rsidR="00342A7E" w:rsidRPr="00654DE4" w:rsidRDefault="00342A7E" w:rsidP="0099163A">
      <w:pPr>
        <w:pStyle w:val="ListParagraph"/>
        <w:numPr>
          <w:ilvl w:val="0"/>
          <w:numId w:val="10"/>
        </w:numPr>
        <w:jc w:val="both"/>
        <w:rPr>
          <w:rFonts w:ascii="Candara" w:eastAsiaTheme="minorHAnsi" w:hAnsi="Candara" w:cstheme="minorBidi"/>
          <w:sz w:val="24"/>
          <w:szCs w:val="24"/>
        </w:rPr>
      </w:pPr>
      <w:r w:rsidRPr="00342A7E">
        <w:rPr>
          <w:rFonts w:ascii="Candara" w:eastAsiaTheme="minorHAnsi" w:hAnsi="Candara" w:cstheme="minorBidi"/>
          <w:sz w:val="24"/>
          <w:szCs w:val="24"/>
        </w:rPr>
        <w:t>Consent given to a school by parents can be used in church activities if the parents or guardians of the children involved are aware of the church activities</w:t>
      </w:r>
      <w:r w:rsidR="00614A90">
        <w:rPr>
          <w:rFonts w:ascii="Candara" w:eastAsiaTheme="minorHAnsi" w:hAnsi="Candara" w:cstheme="minorBidi"/>
          <w:sz w:val="24"/>
          <w:szCs w:val="24"/>
        </w:rPr>
        <w:t xml:space="preserve"> and this has been made clear to them in the written consent provided, including the process to be followed as to how this can be removed or opted out of</w:t>
      </w:r>
      <w:r w:rsidRPr="00342A7E">
        <w:rPr>
          <w:rFonts w:ascii="Candara" w:eastAsiaTheme="minorHAnsi" w:hAnsi="Candara" w:cstheme="minorBidi"/>
          <w:sz w:val="24"/>
          <w:szCs w:val="24"/>
        </w:rPr>
        <w:t>.</w:t>
      </w:r>
    </w:p>
    <w:p w14:paraId="456A59C4" w14:textId="4CF4F776" w:rsidR="00342A7E" w:rsidRPr="00654DE4" w:rsidRDefault="00C2540E" w:rsidP="00654DE4">
      <w:pPr>
        <w:pStyle w:val="Heading3"/>
        <w:numPr>
          <w:ilvl w:val="0"/>
          <w:numId w:val="3"/>
        </w:numPr>
        <w:tabs>
          <w:tab w:val="left" w:pos="471"/>
        </w:tabs>
        <w:spacing w:before="240" w:after="120"/>
        <w:ind w:left="426" w:hanging="357"/>
        <w:rPr>
          <w:rFonts w:asciiTheme="minorHAnsi" w:hAnsiTheme="minorHAnsi"/>
        </w:rPr>
      </w:pPr>
      <w:r>
        <w:rPr>
          <w:rFonts w:asciiTheme="minorHAnsi" w:hAnsiTheme="minorHAnsi"/>
        </w:rPr>
        <w:t>TAKEDOWN POLICY</w:t>
      </w:r>
    </w:p>
    <w:p w14:paraId="386574B7" w14:textId="5BB053C4" w:rsidR="00C9521F" w:rsidRPr="00342A7E" w:rsidRDefault="00C9521F" w:rsidP="0099163A">
      <w:pPr>
        <w:pStyle w:val="Heading3"/>
        <w:tabs>
          <w:tab w:val="left" w:pos="471"/>
        </w:tabs>
        <w:spacing w:before="240" w:after="120"/>
        <w:ind w:left="111" w:firstLine="0"/>
        <w:jc w:val="both"/>
        <w:rPr>
          <w:rFonts w:asciiTheme="minorHAnsi" w:hAnsiTheme="minorHAnsi"/>
          <w:b w:val="0"/>
          <w:bCs w:val="0"/>
        </w:rPr>
      </w:pPr>
      <w:r w:rsidRPr="00342A7E">
        <w:rPr>
          <w:rFonts w:asciiTheme="minorHAnsi" w:hAnsiTheme="minorHAnsi"/>
          <w:b w:val="0"/>
          <w:bCs w:val="0"/>
        </w:rPr>
        <w:t xml:space="preserve">It is </w:t>
      </w:r>
      <w:r w:rsidR="00342A7E" w:rsidRPr="00342A7E">
        <w:rPr>
          <w:rFonts w:asciiTheme="minorHAnsi" w:hAnsiTheme="minorHAnsi"/>
          <w:b w:val="0"/>
          <w:bCs w:val="0"/>
        </w:rPr>
        <w:t>prudent</w:t>
      </w:r>
      <w:r w:rsidRPr="00342A7E">
        <w:rPr>
          <w:rFonts w:asciiTheme="minorHAnsi" w:hAnsiTheme="minorHAnsi"/>
          <w:b w:val="0"/>
          <w:bCs w:val="0"/>
        </w:rPr>
        <w:t xml:space="preserve"> to </w:t>
      </w:r>
      <w:r w:rsidR="00342A7E" w:rsidRPr="00342A7E">
        <w:rPr>
          <w:rFonts w:asciiTheme="minorHAnsi" w:hAnsiTheme="minorHAnsi"/>
          <w:b w:val="0"/>
          <w:bCs w:val="0"/>
        </w:rPr>
        <w:t>have</w:t>
      </w:r>
      <w:r w:rsidRPr="00342A7E">
        <w:rPr>
          <w:rFonts w:asciiTheme="minorHAnsi" w:hAnsiTheme="minorHAnsi"/>
          <w:b w:val="0"/>
          <w:bCs w:val="0"/>
        </w:rPr>
        <w:t xml:space="preserve"> </w:t>
      </w:r>
      <w:r w:rsidR="00C2540E">
        <w:rPr>
          <w:rFonts w:asciiTheme="minorHAnsi" w:hAnsiTheme="minorHAnsi"/>
          <w:b w:val="0"/>
          <w:bCs w:val="0"/>
        </w:rPr>
        <w:t>a T</w:t>
      </w:r>
      <w:r w:rsidRPr="00342A7E">
        <w:rPr>
          <w:rFonts w:asciiTheme="minorHAnsi" w:hAnsiTheme="minorHAnsi"/>
          <w:b w:val="0"/>
          <w:bCs w:val="0"/>
        </w:rPr>
        <w:t xml:space="preserve">akedown </w:t>
      </w:r>
      <w:r w:rsidR="00C2540E">
        <w:rPr>
          <w:rFonts w:asciiTheme="minorHAnsi" w:hAnsiTheme="minorHAnsi"/>
          <w:b w:val="0"/>
          <w:bCs w:val="0"/>
        </w:rPr>
        <w:t>P</w:t>
      </w:r>
      <w:r w:rsidRPr="00342A7E">
        <w:rPr>
          <w:rFonts w:asciiTheme="minorHAnsi" w:hAnsiTheme="minorHAnsi"/>
          <w:b w:val="0"/>
          <w:bCs w:val="0"/>
        </w:rPr>
        <w:t xml:space="preserve">olicy in place </w:t>
      </w:r>
      <w:r w:rsidR="00342A7E" w:rsidRPr="00342A7E">
        <w:rPr>
          <w:rFonts w:asciiTheme="minorHAnsi" w:hAnsiTheme="minorHAnsi"/>
          <w:b w:val="0"/>
          <w:bCs w:val="0"/>
        </w:rPr>
        <w:t>in case</w:t>
      </w:r>
      <w:r w:rsidRPr="00342A7E">
        <w:rPr>
          <w:rFonts w:asciiTheme="minorHAnsi" w:hAnsiTheme="minorHAnsi"/>
          <w:b w:val="0"/>
          <w:bCs w:val="0"/>
        </w:rPr>
        <w:t xml:space="preserve"> any </w:t>
      </w:r>
      <w:r w:rsidR="00342A7E" w:rsidRPr="00342A7E">
        <w:rPr>
          <w:rFonts w:asciiTheme="minorHAnsi" w:hAnsiTheme="minorHAnsi"/>
          <w:b w:val="0"/>
          <w:bCs w:val="0"/>
        </w:rPr>
        <w:t>material</w:t>
      </w:r>
      <w:r w:rsidRPr="00342A7E">
        <w:rPr>
          <w:rFonts w:asciiTheme="minorHAnsi" w:hAnsiTheme="minorHAnsi"/>
          <w:b w:val="0"/>
          <w:bCs w:val="0"/>
        </w:rPr>
        <w:t xml:space="preserve"> poste</w:t>
      </w:r>
      <w:r w:rsidR="00C2540E">
        <w:rPr>
          <w:rFonts w:asciiTheme="minorHAnsi" w:hAnsiTheme="minorHAnsi"/>
          <w:b w:val="0"/>
          <w:bCs w:val="0"/>
        </w:rPr>
        <w:t>d</w:t>
      </w:r>
      <w:r w:rsidRPr="00342A7E">
        <w:rPr>
          <w:rFonts w:asciiTheme="minorHAnsi" w:hAnsiTheme="minorHAnsi"/>
          <w:b w:val="0"/>
          <w:bCs w:val="0"/>
        </w:rPr>
        <w:t xml:space="preserve"> violates </w:t>
      </w:r>
      <w:r w:rsidR="00C2540E">
        <w:rPr>
          <w:rFonts w:asciiTheme="minorHAnsi" w:hAnsiTheme="minorHAnsi"/>
          <w:b w:val="0"/>
          <w:bCs w:val="0"/>
        </w:rPr>
        <w:t>c</w:t>
      </w:r>
      <w:r w:rsidR="00342A7E" w:rsidRPr="00342A7E">
        <w:rPr>
          <w:rFonts w:asciiTheme="minorHAnsi" w:hAnsiTheme="minorHAnsi"/>
          <w:b w:val="0"/>
          <w:bCs w:val="0"/>
        </w:rPr>
        <w:t>opyright</w:t>
      </w:r>
      <w:r w:rsidRPr="00342A7E">
        <w:rPr>
          <w:rFonts w:asciiTheme="minorHAnsi" w:hAnsiTheme="minorHAnsi"/>
          <w:b w:val="0"/>
          <w:bCs w:val="0"/>
        </w:rPr>
        <w:t xml:space="preserve">, </w:t>
      </w:r>
      <w:r w:rsidR="00342A7E" w:rsidRPr="00342A7E">
        <w:rPr>
          <w:rFonts w:asciiTheme="minorHAnsi" w:hAnsiTheme="minorHAnsi"/>
          <w:b w:val="0"/>
          <w:bCs w:val="0"/>
        </w:rPr>
        <w:t>trademark</w:t>
      </w:r>
      <w:r w:rsidR="00D66CBC" w:rsidRPr="00342A7E">
        <w:rPr>
          <w:rFonts w:asciiTheme="minorHAnsi" w:hAnsiTheme="minorHAnsi"/>
          <w:b w:val="0"/>
          <w:bCs w:val="0"/>
        </w:rPr>
        <w:t xml:space="preserve">, personal data, or intellectual </w:t>
      </w:r>
      <w:r w:rsidR="00342A7E" w:rsidRPr="00342A7E">
        <w:rPr>
          <w:rFonts w:asciiTheme="minorHAnsi" w:hAnsiTheme="minorHAnsi"/>
          <w:b w:val="0"/>
          <w:bCs w:val="0"/>
        </w:rPr>
        <w:t>property</w:t>
      </w:r>
      <w:r w:rsidR="00D66CBC" w:rsidRPr="00342A7E">
        <w:rPr>
          <w:rFonts w:asciiTheme="minorHAnsi" w:hAnsiTheme="minorHAnsi"/>
          <w:b w:val="0"/>
          <w:bCs w:val="0"/>
        </w:rPr>
        <w:t xml:space="preserve"> right</w:t>
      </w:r>
      <w:r w:rsidR="00C2540E">
        <w:rPr>
          <w:rFonts w:asciiTheme="minorHAnsi" w:hAnsiTheme="minorHAnsi"/>
          <w:b w:val="0"/>
          <w:bCs w:val="0"/>
        </w:rPr>
        <w:t>s</w:t>
      </w:r>
      <w:r w:rsidR="00D66CBC" w:rsidRPr="00342A7E">
        <w:rPr>
          <w:rFonts w:asciiTheme="minorHAnsi" w:hAnsiTheme="minorHAnsi"/>
          <w:b w:val="0"/>
          <w:bCs w:val="0"/>
        </w:rPr>
        <w:t>.</w:t>
      </w:r>
      <w:r w:rsidR="0099163A">
        <w:rPr>
          <w:rFonts w:asciiTheme="minorHAnsi" w:hAnsiTheme="minorHAnsi"/>
          <w:b w:val="0"/>
          <w:bCs w:val="0"/>
        </w:rPr>
        <w:t xml:space="preserve"> </w:t>
      </w:r>
      <w:r w:rsidR="00D66CBC" w:rsidRPr="00342A7E">
        <w:rPr>
          <w:rFonts w:asciiTheme="minorHAnsi" w:hAnsiTheme="minorHAnsi"/>
          <w:b w:val="0"/>
          <w:bCs w:val="0"/>
        </w:rPr>
        <w:t xml:space="preserve">The </w:t>
      </w:r>
      <w:r w:rsidR="00C2540E">
        <w:rPr>
          <w:rFonts w:asciiTheme="minorHAnsi" w:hAnsiTheme="minorHAnsi"/>
          <w:b w:val="0"/>
          <w:bCs w:val="0"/>
        </w:rPr>
        <w:t>P</w:t>
      </w:r>
      <w:r w:rsidR="00D66CBC" w:rsidRPr="00342A7E">
        <w:rPr>
          <w:rFonts w:asciiTheme="minorHAnsi" w:hAnsiTheme="minorHAnsi"/>
          <w:b w:val="0"/>
          <w:bCs w:val="0"/>
        </w:rPr>
        <w:t xml:space="preserve">olicy allows for </w:t>
      </w:r>
      <w:r w:rsidR="00C2540E">
        <w:rPr>
          <w:rFonts w:asciiTheme="minorHAnsi" w:hAnsiTheme="minorHAnsi"/>
          <w:b w:val="0"/>
          <w:bCs w:val="0"/>
        </w:rPr>
        <w:t xml:space="preserve">immediate action to </w:t>
      </w:r>
      <w:r w:rsidR="00D66CBC" w:rsidRPr="00342A7E">
        <w:rPr>
          <w:rFonts w:asciiTheme="minorHAnsi" w:hAnsiTheme="minorHAnsi"/>
          <w:b w:val="0"/>
          <w:bCs w:val="0"/>
        </w:rPr>
        <w:t>promptly remov</w:t>
      </w:r>
      <w:r w:rsidR="00C2540E">
        <w:rPr>
          <w:rFonts w:asciiTheme="minorHAnsi" w:hAnsiTheme="minorHAnsi"/>
          <w:b w:val="0"/>
          <w:bCs w:val="0"/>
        </w:rPr>
        <w:t>e</w:t>
      </w:r>
      <w:r w:rsidR="00D66CBC" w:rsidRPr="00342A7E">
        <w:rPr>
          <w:rFonts w:asciiTheme="minorHAnsi" w:hAnsiTheme="minorHAnsi"/>
          <w:b w:val="0"/>
          <w:bCs w:val="0"/>
        </w:rPr>
        <w:t xml:space="preserve"> or disabl</w:t>
      </w:r>
      <w:r w:rsidR="00C2540E">
        <w:rPr>
          <w:rFonts w:asciiTheme="minorHAnsi" w:hAnsiTheme="minorHAnsi"/>
          <w:b w:val="0"/>
          <w:bCs w:val="0"/>
        </w:rPr>
        <w:t>e</w:t>
      </w:r>
      <w:r w:rsidR="00D66CBC" w:rsidRPr="00342A7E">
        <w:rPr>
          <w:rFonts w:asciiTheme="minorHAnsi" w:hAnsiTheme="minorHAnsi"/>
          <w:b w:val="0"/>
          <w:bCs w:val="0"/>
        </w:rPr>
        <w:t xml:space="preserve"> access to infringing </w:t>
      </w:r>
      <w:r w:rsidR="00342A7E" w:rsidRPr="00342A7E">
        <w:rPr>
          <w:rFonts w:asciiTheme="minorHAnsi" w:hAnsiTheme="minorHAnsi"/>
          <w:b w:val="0"/>
          <w:bCs w:val="0"/>
        </w:rPr>
        <w:t>material</w:t>
      </w:r>
      <w:r w:rsidR="00D66CBC" w:rsidRPr="00342A7E">
        <w:rPr>
          <w:rFonts w:asciiTheme="minorHAnsi" w:hAnsiTheme="minorHAnsi"/>
          <w:b w:val="0"/>
          <w:bCs w:val="0"/>
        </w:rPr>
        <w:t xml:space="preserve"> upon receiving </w:t>
      </w:r>
      <w:r w:rsidR="00C2540E">
        <w:rPr>
          <w:rFonts w:asciiTheme="minorHAnsi" w:hAnsiTheme="minorHAnsi"/>
          <w:b w:val="0"/>
          <w:bCs w:val="0"/>
        </w:rPr>
        <w:t xml:space="preserve">a </w:t>
      </w:r>
      <w:r w:rsidR="00D66CBC" w:rsidRPr="00342A7E">
        <w:rPr>
          <w:rFonts w:asciiTheme="minorHAnsi" w:hAnsiTheme="minorHAnsi"/>
          <w:b w:val="0"/>
          <w:bCs w:val="0"/>
        </w:rPr>
        <w:t xml:space="preserve">valid </w:t>
      </w:r>
      <w:r w:rsidR="00C2540E">
        <w:rPr>
          <w:rFonts w:asciiTheme="minorHAnsi" w:hAnsiTheme="minorHAnsi"/>
          <w:b w:val="0"/>
          <w:bCs w:val="0"/>
        </w:rPr>
        <w:t>T</w:t>
      </w:r>
      <w:r w:rsidR="00D66CBC" w:rsidRPr="00342A7E">
        <w:rPr>
          <w:rFonts w:asciiTheme="minorHAnsi" w:hAnsiTheme="minorHAnsi"/>
          <w:b w:val="0"/>
          <w:bCs w:val="0"/>
        </w:rPr>
        <w:t xml:space="preserve">akedown </w:t>
      </w:r>
      <w:r w:rsidR="00C2540E">
        <w:rPr>
          <w:rFonts w:asciiTheme="minorHAnsi" w:hAnsiTheme="minorHAnsi"/>
          <w:b w:val="0"/>
          <w:bCs w:val="0"/>
        </w:rPr>
        <w:t>N</w:t>
      </w:r>
      <w:r w:rsidR="00D66CBC" w:rsidRPr="00342A7E">
        <w:rPr>
          <w:rFonts w:asciiTheme="minorHAnsi" w:hAnsiTheme="minorHAnsi"/>
          <w:b w:val="0"/>
          <w:bCs w:val="0"/>
        </w:rPr>
        <w:t xml:space="preserve">otice. </w:t>
      </w:r>
    </w:p>
    <w:p w14:paraId="53C7AB05" w14:textId="4FA73040" w:rsidR="00D66CBC" w:rsidRPr="00342A7E" w:rsidRDefault="00D66CBC" w:rsidP="00654DE4">
      <w:pPr>
        <w:pStyle w:val="Heading3"/>
        <w:tabs>
          <w:tab w:val="left" w:pos="471"/>
        </w:tabs>
        <w:spacing w:before="240" w:after="120"/>
        <w:ind w:hanging="328"/>
        <w:rPr>
          <w:rFonts w:asciiTheme="minorHAnsi" w:hAnsiTheme="minorHAnsi"/>
          <w:b w:val="0"/>
          <w:bCs w:val="0"/>
        </w:rPr>
      </w:pPr>
      <w:r w:rsidRPr="00342A7E">
        <w:rPr>
          <w:rFonts w:asciiTheme="minorHAnsi" w:hAnsiTheme="minorHAnsi"/>
          <w:b w:val="0"/>
          <w:bCs w:val="0"/>
        </w:rPr>
        <w:t xml:space="preserve">Example of </w:t>
      </w:r>
      <w:r w:rsidR="00DB5423">
        <w:rPr>
          <w:rFonts w:asciiTheme="minorHAnsi" w:hAnsiTheme="minorHAnsi"/>
          <w:b w:val="0"/>
          <w:bCs w:val="0"/>
        </w:rPr>
        <w:t xml:space="preserve">a </w:t>
      </w:r>
      <w:r w:rsidR="00C2540E">
        <w:rPr>
          <w:rFonts w:asciiTheme="minorHAnsi" w:hAnsiTheme="minorHAnsi"/>
          <w:b w:val="0"/>
          <w:bCs w:val="0"/>
        </w:rPr>
        <w:t>T</w:t>
      </w:r>
      <w:r w:rsidRPr="00342A7E">
        <w:rPr>
          <w:rFonts w:asciiTheme="minorHAnsi" w:hAnsiTheme="minorHAnsi"/>
          <w:b w:val="0"/>
          <w:bCs w:val="0"/>
        </w:rPr>
        <w:t xml:space="preserve">akedown </w:t>
      </w:r>
      <w:r w:rsidR="00C2540E">
        <w:rPr>
          <w:rFonts w:asciiTheme="minorHAnsi" w:hAnsiTheme="minorHAnsi"/>
          <w:b w:val="0"/>
          <w:bCs w:val="0"/>
        </w:rPr>
        <w:t>P</w:t>
      </w:r>
      <w:r w:rsidRPr="00342A7E">
        <w:rPr>
          <w:rFonts w:asciiTheme="minorHAnsi" w:hAnsiTheme="minorHAnsi"/>
          <w:b w:val="0"/>
          <w:bCs w:val="0"/>
        </w:rPr>
        <w:t>olicy</w:t>
      </w:r>
      <w:r w:rsidR="00DB5423">
        <w:rPr>
          <w:rFonts w:asciiTheme="minorHAnsi" w:hAnsiTheme="minorHAnsi"/>
          <w:b w:val="0"/>
          <w:bCs w:val="0"/>
        </w:rPr>
        <w:t xml:space="preserve"> Statement</w:t>
      </w:r>
      <w:r w:rsidRPr="00342A7E">
        <w:rPr>
          <w:rFonts w:asciiTheme="minorHAnsi" w:hAnsiTheme="minorHAnsi"/>
          <w:b w:val="0"/>
          <w:bCs w:val="0"/>
        </w:rPr>
        <w:t xml:space="preserve">: </w:t>
      </w:r>
    </w:p>
    <w:p w14:paraId="26F932DF" w14:textId="58FFEFC3" w:rsidR="00C9521F" w:rsidRPr="00342A7E" w:rsidRDefault="00C9521F" w:rsidP="00654DE4">
      <w:pPr>
        <w:pStyle w:val="NoSpacing"/>
        <w:spacing w:after="120" w:line="276" w:lineRule="auto"/>
        <w:ind w:left="426"/>
        <w:jc w:val="both"/>
        <w:rPr>
          <w:rFonts w:eastAsia="Arial" w:cs="Arial"/>
          <w:sz w:val="24"/>
          <w:szCs w:val="24"/>
        </w:rPr>
      </w:pPr>
      <w:r w:rsidRPr="00342A7E">
        <w:rPr>
          <w:rFonts w:eastAsia="Arial" w:cs="Arial"/>
          <w:sz w:val="24"/>
          <w:szCs w:val="24"/>
        </w:rPr>
        <w:t>In making material available on social media, the Church acts in good faith. However, despite these safeguards, we recognise that</w:t>
      </w:r>
      <w:r w:rsidR="00B364D4">
        <w:rPr>
          <w:rFonts w:eastAsia="Arial" w:cs="Arial"/>
          <w:sz w:val="24"/>
          <w:szCs w:val="24"/>
        </w:rPr>
        <w:t>,</w:t>
      </w:r>
      <w:r w:rsidRPr="00342A7E">
        <w:rPr>
          <w:rFonts w:eastAsia="Arial" w:cs="Arial"/>
          <w:sz w:val="24"/>
          <w:szCs w:val="24"/>
        </w:rPr>
        <w:t xml:space="preserve"> from time</w:t>
      </w:r>
      <w:r w:rsidR="00B364D4">
        <w:rPr>
          <w:rFonts w:eastAsia="Arial" w:cs="Arial"/>
          <w:sz w:val="24"/>
          <w:szCs w:val="24"/>
        </w:rPr>
        <w:t xml:space="preserve"> </w:t>
      </w:r>
      <w:r w:rsidRPr="00342A7E">
        <w:rPr>
          <w:rFonts w:eastAsia="Arial" w:cs="Arial"/>
          <w:sz w:val="24"/>
          <w:szCs w:val="24"/>
        </w:rPr>
        <w:t>to</w:t>
      </w:r>
      <w:r w:rsidR="00B364D4">
        <w:rPr>
          <w:rFonts w:eastAsia="Arial" w:cs="Arial"/>
          <w:sz w:val="24"/>
          <w:szCs w:val="24"/>
        </w:rPr>
        <w:t xml:space="preserve"> </w:t>
      </w:r>
      <w:r w:rsidRPr="00342A7E">
        <w:rPr>
          <w:rFonts w:eastAsia="Arial" w:cs="Arial"/>
          <w:sz w:val="24"/>
          <w:szCs w:val="24"/>
        </w:rPr>
        <w:t>time</w:t>
      </w:r>
      <w:r w:rsidR="00B364D4">
        <w:rPr>
          <w:rFonts w:eastAsia="Arial" w:cs="Arial"/>
          <w:sz w:val="24"/>
          <w:szCs w:val="24"/>
        </w:rPr>
        <w:t>,</w:t>
      </w:r>
      <w:r w:rsidRPr="00342A7E">
        <w:rPr>
          <w:rFonts w:eastAsia="Arial" w:cs="Arial"/>
          <w:sz w:val="24"/>
          <w:szCs w:val="24"/>
        </w:rPr>
        <w:t xml:space="preserve"> material published online may be in breach of copyright laws</w:t>
      </w:r>
      <w:r w:rsidR="00D66CBC" w:rsidRPr="00342A7E">
        <w:rPr>
          <w:rFonts w:eastAsia="Arial" w:cs="Arial"/>
          <w:sz w:val="24"/>
          <w:szCs w:val="24"/>
        </w:rPr>
        <w:t xml:space="preserve"> or</w:t>
      </w:r>
      <w:r w:rsidRPr="00342A7E">
        <w:rPr>
          <w:rFonts w:eastAsia="Arial" w:cs="Arial"/>
          <w:sz w:val="24"/>
          <w:szCs w:val="24"/>
        </w:rPr>
        <w:t xml:space="preserve"> contain sensitive personal data.  If you are concerned that you have found material on our website/social media, for which you have not given permission, contravenes privacy laws, is obscene </w:t>
      </w:r>
      <w:r w:rsidR="00DB5423">
        <w:rPr>
          <w:rFonts w:eastAsia="Arial" w:cs="Arial"/>
          <w:sz w:val="24"/>
          <w:szCs w:val="24"/>
        </w:rPr>
        <w:t>or</w:t>
      </w:r>
      <w:r w:rsidRPr="00342A7E">
        <w:rPr>
          <w:rFonts w:eastAsia="Arial" w:cs="Arial"/>
          <w:sz w:val="24"/>
          <w:szCs w:val="24"/>
        </w:rPr>
        <w:t xml:space="preserve"> defamatory and</w:t>
      </w:r>
      <w:r w:rsidR="00B364D4">
        <w:rPr>
          <w:rFonts w:eastAsia="Arial" w:cs="Arial"/>
          <w:sz w:val="24"/>
          <w:szCs w:val="24"/>
        </w:rPr>
        <w:t>,</w:t>
      </w:r>
      <w:r w:rsidRPr="00342A7E">
        <w:rPr>
          <w:rFonts w:eastAsia="Arial" w:cs="Arial"/>
          <w:sz w:val="24"/>
          <w:szCs w:val="24"/>
        </w:rPr>
        <w:t xml:space="preserve"> in terms of copyright law</w:t>
      </w:r>
      <w:r w:rsidR="00DB5423">
        <w:rPr>
          <w:rFonts w:eastAsia="Arial" w:cs="Arial"/>
          <w:sz w:val="24"/>
          <w:szCs w:val="24"/>
        </w:rPr>
        <w:t>,</w:t>
      </w:r>
      <w:r w:rsidRPr="00342A7E">
        <w:rPr>
          <w:rFonts w:eastAsia="Arial" w:cs="Arial"/>
          <w:sz w:val="24"/>
          <w:szCs w:val="24"/>
        </w:rPr>
        <w:t xml:space="preserve"> is not covered by a limitation or exception, please contact us stating the following:</w:t>
      </w:r>
    </w:p>
    <w:p w14:paraId="412167F5" w14:textId="77777777" w:rsidR="00C9521F" w:rsidRPr="00342A7E" w:rsidRDefault="00C9521F" w:rsidP="00B364D4">
      <w:pPr>
        <w:pStyle w:val="NoSpacing"/>
        <w:numPr>
          <w:ilvl w:val="0"/>
          <w:numId w:val="15"/>
        </w:numPr>
        <w:spacing w:after="120" w:line="276" w:lineRule="auto"/>
        <w:jc w:val="both"/>
        <w:rPr>
          <w:rFonts w:eastAsia="Arial" w:cs="Arial"/>
          <w:sz w:val="24"/>
          <w:szCs w:val="24"/>
        </w:rPr>
      </w:pPr>
      <w:r w:rsidRPr="00342A7E">
        <w:rPr>
          <w:rFonts w:eastAsia="Arial" w:cs="Arial"/>
          <w:sz w:val="24"/>
          <w:szCs w:val="24"/>
        </w:rPr>
        <w:t>Your contact details.</w:t>
      </w:r>
    </w:p>
    <w:p w14:paraId="399DFEC4" w14:textId="77777777" w:rsidR="00C9521F" w:rsidRPr="00342A7E" w:rsidRDefault="00C9521F" w:rsidP="00B364D4">
      <w:pPr>
        <w:pStyle w:val="NoSpacing"/>
        <w:numPr>
          <w:ilvl w:val="0"/>
          <w:numId w:val="15"/>
        </w:numPr>
        <w:spacing w:after="120" w:line="276" w:lineRule="auto"/>
        <w:jc w:val="both"/>
        <w:rPr>
          <w:rFonts w:eastAsia="Arial" w:cs="Arial"/>
          <w:sz w:val="24"/>
          <w:szCs w:val="24"/>
        </w:rPr>
      </w:pPr>
      <w:r w:rsidRPr="00342A7E">
        <w:rPr>
          <w:rFonts w:eastAsia="Arial" w:cs="Arial"/>
          <w:sz w:val="24"/>
          <w:szCs w:val="24"/>
        </w:rPr>
        <w:t>The full details of the material.</w:t>
      </w:r>
    </w:p>
    <w:p w14:paraId="7D437A18" w14:textId="1C75B291" w:rsidR="00C9521F" w:rsidRPr="00342A7E" w:rsidRDefault="00C9521F" w:rsidP="00B364D4">
      <w:pPr>
        <w:pStyle w:val="NoSpacing"/>
        <w:numPr>
          <w:ilvl w:val="0"/>
          <w:numId w:val="15"/>
        </w:numPr>
        <w:spacing w:after="120" w:line="276" w:lineRule="auto"/>
        <w:jc w:val="both"/>
        <w:rPr>
          <w:rFonts w:eastAsia="Arial" w:cs="Arial"/>
          <w:sz w:val="24"/>
          <w:szCs w:val="24"/>
        </w:rPr>
      </w:pPr>
      <w:r w:rsidRPr="00342A7E">
        <w:rPr>
          <w:rFonts w:eastAsia="Arial" w:cs="Arial"/>
          <w:sz w:val="24"/>
          <w:szCs w:val="24"/>
        </w:rPr>
        <w:t xml:space="preserve">The exact and full </w:t>
      </w:r>
      <w:r w:rsidR="00DB5423">
        <w:rPr>
          <w:rFonts w:eastAsia="Arial" w:cs="Arial"/>
          <w:sz w:val="24"/>
          <w:szCs w:val="24"/>
        </w:rPr>
        <w:t>web address (URL)</w:t>
      </w:r>
      <w:r w:rsidRPr="00342A7E">
        <w:rPr>
          <w:rFonts w:eastAsia="Arial" w:cs="Arial"/>
          <w:sz w:val="24"/>
          <w:szCs w:val="24"/>
        </w:rPr>
        <w:t xml:space="preserve"> where you found the material.</w:t>
      </w:r>
    </w:p>
    <w:p w14:paraId="20AFE335" w14:textId="45970F61" w:rsidR="00C9521F" w:rsidRPr="00342A7E" w:rsidRDefault="00C9521F" w:rsidP="00B364D4">
      <w:pPr>
        <w:pStyle w:val="NoSpacing"/>
        <w:numPr>
          <w:ilvl w:val="0"/>
          <w:numId w:val="15"/>
        </w:numPr>
        <w:spacing w:after="120" w:line="276" w:lineRule="auto"/>
        <w:jc w:val="both"/>
        <w:rPr>
          <w:rFonts w:eastAsia="Arial" w:cs="Arial"/>
          <w:sz w:val="24"/>
          <w:szCs w:val="24"/>
        </w:rPr>
      </w:pPr>
      <w:r w:rsidRPr="00342A7E">
        <w:rPr>
          <w:rFonts w:eastAsia="Arial" w:cs="Arial"/>
          <w:sz w:val="24"/>
          <w:szCs w:val="24"/>
        </w:rPr>
        <w:t>If the request relates to copyright, provide proof that you are the rights</w:t>
      </w:r>
      <w:r w:rsidR="00B364D4">
        <w:rPr>
          <w:rFonts w:eastAsia="Arial" w:cs="Arial"/>
          <w:sz w:val="24"/>
          <w:szCs w:val="24"/>
        </w:rPr>
        <w:t>’</w:t>
      </w:r>
      <w:r w:rsidRPr="00342A7E">
        <w:rPr>
          <w:rFonts w:eastAsia="Arial" w:cs="Arial"/>
          <w:sz w:val="24"/>
          <w:szCs w:val="24"/>
        </w:rPr>
        <w:t xml:space="preserve"> holder and a statement that, under penalty of perjury, you are the rights</w:t>
      </w:r>
      <w:r w:rsidR="00B364D4">
        <w:rPr>
          <w:rFonts w:eastAsia="Arial" w:cs="Arial"/>
          <w:sz w:val="24"/>
          <w:szCs w:val="24"/>
        </w:rPr>
        <w:t>’</w:t>
      </w:r>
      <w:r w:rsidRPr="00342A7E">
        <w:rPr>
          <w:rFonts w:eastAsia="Arial" w:cs="Arial"/>
          <w:sz w:val="24"/>
          <w:szCs w:val="24"/>
        </w:rPr>
        <w:t xml:space="preserve"> holder or are an authorised representative.</w:t>
      </w:r>
    </w:p>
    <w:p w14:paraId="3E7A5187" w14:textId="4F35E882" w:rsidR="00D66CBC" w:rsidRPr="00342A7E" w:rsidRDefault="00C9521F" w:rsidP="00B364D4">
      <w:pPr>
        <w:pStyle w:val="NoSpacing"/>
        <w:numPr>
          <w:ilvl w:val="0"/>
          <w:numId w:val="15"/>
        </w:numPr>
        <w:spacing w:before="82" w:after="120" w:line="276" w:lineRule="auto"/>
        <w:ind w:right="555"/>
        <w:jc w:val="both"/>
        <w:rPr>
          <w:i/>
          <w:sz w:val="24"/>
        </w:rPr>
      </w:pPr>
      <w:r w:rsidRPr="00342A7E">
        <w:rPr>
          <w:rFonts w:eastAsia="Arial" w:cs="Arial"/>
          <w:sz w:val="24"/>
          <w:szCs w:val="24"/>
        </w:rPr>
        <w:t>The reason for your request</w:t>
      </w:r>
      <w:r w:rsidR="00DB5423">
        <w:rPr>
          <w:rFonts w:eastAsia="Arial" w:cs="Arial"/>
          <w:sz w:val="24"/>
          <w:szCs w:val="24"/>
        </w:rPr>
        <w:t>:</w:t>
      </w:r>
      <w:r w:rsidRPr="00342A7E">
        <w:rPr>
          <w:rFonts w:eastAsia="Arial" w:cs="Arial"/>
          <w:sz w:val="24"/>
          <w:szCs w:val="24"/>
        </w:rPr>
        <w:t xml:space="preserve"> including but not limited to copyright law, privacy laws, data protection, obscenity, defamation</w:t>
      </w:r>
      <w:r w:rsidR="00B364D4">
        <w:rPr>
          <w:rFonts w:eastAsia="Arial" w:cs="Arial"/>
          <w:sz w:val="24"/>
          <w:szCs w:val="24"/>
        </w:rPr>
        <w:t>,</w:t>
      </w:r>
      <w:r w:rsidRPr="00342A7E">
        <w:rPr>
          <w:rFonts w:eastAsia="Arial" w:cs="Arial"/>
          <w:sz w:val="24"/>
          <w:szCs w:val="24"/>
        </w:rPr>
        <w:t xml:space="preserve"> etc.</w:t>
      </w:r>
    </w:p>
    <w:p w14:paraId="3D6A459D" w14:textId="5ABC27AE" w:rsidR="00D66CBC" w:rsidRDefault="00D66CBC" w:rsidP="00B364D4">
      <w:pPr>
        <w:pStyle w:val="NoSpacing"/>
        <w:spacing w:before="82" w:after="120" w:line="276" w:lineRule="auto"/>
        <w:ind w:right="555"/>
        <w:jc w:val="both"/>
        <w:rPr>
          <w:iCs/>
          <w:sz w:val="24"/>
        </w:rPr>
      </w:pPr>
      <w:r>
        <w:rPr>
          <w:iCs/>
          <w:sz w:val="24"/>
        </w:rPr>
        <w:t>On receipt of notification</w:t>
      </w:r>
      <w:r w:rsidR="00DB5423">
        <w:rPr>
          <w:iCs/>
          <w:sz w:val="24"/>
        </w:rPr>
        <w:t>,</w:t>
      </w:r>
      <w:r>
        <w:rPr>
          <w:iCs/>
          <w:sz w:val="24"/>
        </w:rPr>
        <w:t xml:space="preserve"> the following procedure </w:t>
      </w:r>
      <w:r w:rsidR="00DB5423">
        <w:rPr>
          <w:iCs/>
          <w:sz w:val="24"/>
        </w:rPr>
        <w:t>will</w:t>
      </w:r>
      <w:r>
        <w:rPr>
          <w:iCs/>
          <w:sz w:val="24"/>
        </w:rPr>
        <w:t xml:space="preserve"> be followed</w:t>
      </w:r>
      <w:r w:rsidR="00B364D4">
        <w:rPr>
          <w:iCs/>
          <w:sz w:val="24"/>
        </w:rPr>
        <w:t>:</w:t>
      </w:r>
    </w:p>
    <w:p w14:paraId="1B94DC41" w14:textId="25D4B11A" w:rsidR="00D66CBC" w:rsidRPr="00342A7E" w:rsidRDefault="00D66CBC" w:rsidP="00654DE4">
      <w:pPr>
        <w:pStyle w:val="NoSpacing"/>
        <w:numPr>
          <w:ilvl w:val="0"/>
          <w:numId w:val="13"/>
        </w:numPr>
        <w:spacing w:before="82" w:after="120" w:line="276" w:lineRule="auto"/>
        <w:ind w:left="851" w:right="555"/>
        <w:jc w:val="both"/>
        <w:rPr>
          <w:iCs/>
          <w:sz w:val="24"/>
        </w:rPr>
      </w:pPr>
      <w:r>
        <w:rPr>
          <w:iCs/>
          <w:sz w:val="24"/>
        </w:rPr>
        <w:t xml:space="preserve">You send </w:t>
      </w:r>
      <w:r w:rsidR="00B364D4">
        <w:rPr>
          <w:iCs/>
          <w:sz w:val="24"/>
        </w:rPr>
        <w:t xml:space="preserve">an </w:t>
      </w:r>
      <w:r>
        <w:rPr>
          <w:iCs/>
          <w:sz w:val="24"/>
        </w:rPr>
        <w:t>acknowledge</w:t>
      </w:r>
      <w:r w:rsidR="00B364D4">
        <w:rPr>
          <w:iCs/>
          <w:sz w:val="24"/>
        </w:rPr>
        <w:t>ment</w:t>
      </w:r>
      <w:r>
        <w:rPr>
          <w:iCs/>
          <w:sz w:val="24"/>
        </w:rPr>
        <w:t xml:space="preserve"> </w:t>
      </w:r>
      <w:r w:rsidR="00342A7E">
        <w:rPr>
          <w:iCs/>
          <w:sz w:val="24"/>
        </w:rPr>
        <w:t>receipt,</w:t>
      </w:r>
      <w:r>
        <w:rPr>
          <w:iCs/>
          <w:sz w:val="24"/>
        </w:rPr>
        <w:t xml:space="preserve"> making initial assessment of the validity of the complain</w:t>
      </w:r>
      <w:r w:rsidR="00342A7E">
        <w:rPr>
          <w:iCs/>
          <w:sz w:val="24"/>
        </w:rPr>
        <w:t xml:space="preserve">t. </w:t>
      </w:r>
    </w:p>
    <w:p w14:paraId="4B0C9A46" w14:textId="6B9B0085" w:rsidR="00D66CBC" w:rsidRPr="00654DE4" w:rsidRDefault="00D66CBC" w:rsidP="00654DE4">
      <w:pPr>
        <w:pStyle w:val="NoSpacing"/>
        <w:numPr>
          <w:ilvl w:val="0"/>
          <w:numId w:val="13"/>
        </w:numPr>
        <w:spacing w:before="82" w:after="120" w:line="276" w:lineRule="auto"/>
        <w:ind w:left="851" w:right="555"/>
        <w:jc w:val="both"/>
        <w:rPr>
          <w:iCs/>
          <w:sz w:val="24"/>
        </w:rPr>
      </w:pPr>
      <w:r>
        <w:rPr>
          <w:iCs/>
          <w:sz w:val="24"/>
        </w:rPr>
        <w:t xml:space="preserve">Upon receipt of a </w:t>
      </w:r>
      <w:r w:rsidR="00B364D4">
        <w:rPr>
          <w:iCs/>
          <w:sz w:val="24"/>
        </w:rPr>
        <w:t>v</w:t>
      </w:r>
      <w:r>
        <w:rPr>
          <w:iCs/>
          <w:sz w:val="24"/>
        </w:rPr>
        <w:t>alid complaint the material will be temporarily removed, pending an agree</w:t>
      </w:r>
      <w:r w:rsidR="00DB5423">
        <w:rPr>
          <w:iCs/>
          <w:sz w:val="24"/>
        </w:rPr>
        <w:t>d</w:t>
      </w:r>
      <w:r>
        <w:rPr>
          <w:iCs/>
          <w:sz w:val="24"/>
        </w:rPr>
        <w:t xml:space="preserve"> solution</w:t>
      </w:r>
      <w:r w:rsidR="00B364D4">
        <w:rPr>
          <w:iCs/>
          <w:sz w:val="24"/>
        </w:rPr>
        <w:t>.</w:t>
      </w:r>
    </w:p>
    <w:p w14:paraId="19354E9A" w14:textId="4ACBCFB9" w:rsidR="00D66CBC" w:rsidRDefault="00D66CBC" w:rsidP="00654DE4">
      <w:pPr>
        <w:pStyle w:val="NoSpacing"/>
        <w:numPr>
          <w:ilvl w:val="0"/>
          <w:numId w:val="13"/>
        </w:numPr>
        <w:spacing w:before="82" w:after="120" w:line="276" w:lineRule="auto"/>
        <w:ind w:left="851" w:right="555"/>
        <w:jc w:val="both"/>
        <w:rPr>
          <w:iCs/>
          <w:sz w:val="24"/>
        </w:rPr>
      </w:pPr>
      <w:r>
        <w:rPr>
          <w:iCs/>
          <w:sz w:val="24"/>
        </w:rPr>
        <w:t xml:space="preserve">Once resolved the material will be either </w:t>
      </w:r>
    </w:p>
    <w:p w14:paraId="7E1D2332" w14:textId="2BEC7218" w:rsidR="00D66CBC" w:rsidRDefault="00D66CBC" w:rsidP="00654DE4">
      <w:pPr>
        <w:pStyle w:val="NoSpacing"/>
        <w:numPr>
          <w:ilvl w:val="2"/>
          <w:numId w:val="13"/>
        </w:numPr>
        <w:spacing w:before="82" w:after="120" w:line="276" w:lineRule="auto"/>
        <w:ind w:right="555"/>
        <w:jc w:val="both"/>
        <w:rPr>
          <w:iCs/>
          <w:sz w:val="24"/>
        </w:rPr>
      </w:pPr>
      <w:r>
        <w:rPr>
          <w:iCs/>
          <w:sz w:val="24"/>
        </w:rPr>
        <w:t>unchanged</w:t>
      </w:r>
    </w:p>
    <w:p w14:paraId="1622866C" w14:textId="5534C6DC" w:rsidR="00D66CBC" w:rsidRPr="00D66CBC" w:rsidRDefault="00D66CBC" w:rsidP="00654DE4">
      <w:pPr>
        <w:pStyle w:val="ListParagraph"/>
        <w:numPr>
          <w:ilvl w:val="2"/>
          <w:numId w:val="13"/>
        </w:numPr>
        <w:rPr>
          <w:rFonts w:asciiTheme="minorHAnsi" w:eastAsiaTheme="minorHAnsi" w:hAnsiTheme="minorHAnsi" w:cstheme="minorBidi"/>
          <w:iCs/>
          <w:sz w:val="24"/>
        </w:rPr>
      </w:pPr>
      <w:r w:rsidRPr="00D66CBC">
        <w:rPr>
          <w:rFonts w:asciiTheme="minorHAnsi" w:eastAsiaTheme="minorHAnsi" w:hAnsiTheme="minorHAnsi" w:cstheme="minorBidi"/>
          <w:iCs/>
          <w:sz w:val="24"/>
        </w:rPr>
        <w:t xml:space="preserve">replaced with changes </w:t>
      </w:r>
    </w:p>
    <w:p w14:paraId="516F1E61" w14:textId="35AE5039" w:rsidR="00D66CBC" w:rsidRDefault="00D66CBC" w:rsidP="00654DE4">
      <w:pPr>
        <w:pStyle w:val="NoSpacing"/>
        <w:numPr>
          <w:ilvl w:val="2"/>
          <w:numId w:val="13"/>
        </w:numPr>
        <w:spacing w:before="82" w:after="120" w:line="276" w:lineRule="auto"/>
        <w:ind w:right="555"/>
        <w:jc w:val="both"/>
        <w:rPr>
          <w:iCs/>
          <w:sz w:val="24"/>
        </w:rPr>
      </w:pPr>
      <w:r>
        <w:rPr>
          <w:iCs/>
          <w:sz w:val="24"/>
        </w:rPr>
        <w:t xml:space="preserve">permanently removed </w:t>
      </w:r>
    </w:p>
    <w:p w14:paraId="7B486A21" w14:textId="241C6282" w:rsidR="00767DD1" w:rsidRDefault="00767DD1" w:rsidP="00767DD1">
      <w:pPr>
        <w:pStyle w:val="NoSpacing"/>
        <w:spacing w:before="82" w:after="120" w:line="276" w:lineRule="auto"/>
        <w:ind w:right="555"/>
        <w:jc w:val="both"/>
        <w:rPr>
          <w:iCs/>
          <w:sz w:val="24"/>
        </w:rPr>
      </w:pPr>
    </w:p>
    <w:p w14:paraId="6FFBEC11" w14:textId="2E9C3606" w:rsidR="00767DD1" w:rsidRDefault="00767DD1" w:rsidP="00767DD1">
      <w:pPr>
        <w:pStyle w:val="NoSpacing"/>
        <w:spacing w:before="82" w:after="120" w:line="276" w:lineRule="auto"/>
        <w:ind w:right="555"/>
        <w:jc w:val="both"/>
        <w:rPr>
          <w:iCs/>
          <w:sz w:val="24"/>
        </w:rPr>
      </w:pPr>
    </w:p>
    <w:p w14:paraId="0BFF2F6E" w14:textId="433DC887" w:rsidR="00DF59DA" w:rsidRPr="00C1161A" w:rsidRDefault="00710F23" w:rsidP="00B364D4">
      <w:pPr>
        <w:spacing w:before="82"/>
        <w:ind w:left="112" w:right="555"/>
        <w:jc w:val="both"/>
        <w:rPr>
          <w:rFonts w:asciiTheme="minorHAnsi" w:hAnsiTheme="minorHAnsi"/>
          <w:i/>
          <w:sz w:val="24"/>
        </w:rPr>
      </w:pPr>
      <w:r w:rsidRPr="00C1161A">
        <w:rPr>
          <w:rFonts w:asciiTheme="minorHAnsi" w:hAnsiTheme="minorHAnsi"/>
          <w:i/>
          <w:sz w:val="24"/>
        </w:rPr>
        <w:lastRenderedPageBreak/>
        <w:t>This page is used in the ongoing development of this policy and can be removed in the</w:t>
      </w:r>
      <w:r w:rsidRPr="00C1161A">
        <w:rPr>
          <w:rFonts w:asciiTheme="minorHAnsi" w:hAnsiTheme="minorHAnsi"/>
          <w:i/>
          <w:spacing w:val="-64"/>
          <w:sz w:val="24"/>
        </w:rPr>
        <w:t xml:space="preserve"> </w:t>
      </w:r>
      <w:r w:rsidRPr="00C1161A">
        <w:rPr>
          <w:rFonts w:asciiTheme="minorHAnsi" w:hAnsiTheme="minorHAnsi"/>
          <w:i/>
          <w:sz w:val="24"/>
        </w:rPr>
        <w:t>approved</w:t>
      </w:r>
      <w:r w:rsidRPr="00C1161A">
        <w:rPr>
          <w:rFonts w:asciiTheme="minorHAnsi" w:hAnsiTheme="minorHAnsi"/>
          <w:i/>
          <w:spacing w:val="-1"/>
          <w:sz w:val="24"/>
        </w:rPr>
        <w:t xml:space="preserve"> </w:t>
      </w:r>
      <w:r w:rsidRPr="00C1161A">
        <w:rPr>
          <w:rFonts w:asciiTheme="minorHAnsi" w:hAnsiTheme="minorHAnsi"/>
          <w:i/>
          <w:sz w:val="24"/>
        </w:rPr>
        <w:t>published version.</w:t>
      </w:r>
    </w:p>
    <w:p w14:paraId="0BFF2F6F" w14:textId="77777777" w:rsidR="00DF59DA" w:rsidRPr="00C1161A" w:rsidRDefault="00DF59DA">
      <w:pPr>
        <w:pStyle w:val="BodyText"/>
        <w:spacing w:before="10"/>
        <w:rPr>
          <w:rFonts w:asciiTheme="minorHAnsi" w:hAnsiTheme="minorHAnsi"/>
          <w:i/>
          <w:sz w:val="20"/>
        </w:rPr>
      </w:pPr>
    </w:p>
    <w:p w14:paraId="0BFF2F70" w14:textId="77777777" w:rsidR="00DF59DA" w:rsidRPr="00C1161A" w:rsidRDefault="00710F23">
      <w:pPr>
        <w:pStyle w:val="Heading3"/>
        <w:ind w:left="112" w:firstLine="0"/>
        <w:rPr>
          <w:rFonts w:asciiTheme="minorHAnsi" w:hAnsiTheme="minorHAnsi"/>
        </w:rPr>
      </w:pPr>
      <w:r w:rsidRPr="00C1161A">
        <w:rPr>
          <w:rFonts w:asciiTheme="minorHAnsi" w:hAnsiTheme="minorHAnsi"/>
        </w:rPr>
        <w:t>Document</w:t>
      </w:r>
      <w:r w:rsidRPr="00C1161A">
        <w:rPr>
          <w:rFonts w:asciiTheme="minorHAnsi" w:hAnsiTheme="minorHAnsi"/>
          <w:spacing w:val="-2"/>
        </w:rPr>
        <w:t xml:space="preserve"> </w:t>
      </w:r>
      <w:r w:rsidRPr="00C1161A">
        <w:rPr>
          <w:rFonts w:asciiTheme="minorHAnsi" w:hAnsiTheme="minorHAnsi"/>
        </w:rPr>
        <w:t>History</w:t>
      </w:r>
    </w:p>
    <w:p w14:paraId="0BFF2F71" w14:textId="77777777" w:rsidR="00DF59DA" w:rsidRPr="00C1161A" w:rsidRDefault="00DF59DA">
      <w:pPr>
        <w:pStyle w:val="BodyText"/>
        <w:spacing w:before="5"/>
        <w:rPr>
          <w:rFonts w:asciiTheme="minorHAnsi" w:hAnsiTheme="minorHAnsi"/>
          <w:b/>
          <w:sz w:val="10"/>
        </w:rPr>
      </w:pPr>
    </w:p>
    <w:tbl>
      <w:tblPr>
        <w:tblW w:w="963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1329"/>
        <w:gridCol w:w="3564"/>
        <w:gridCol w:w="2126"/>
        <w:gridCol w:w="1557"/>
      </w:tblGrid>
      <w:tr w:rsidR="00DF59DA" w:rsidRPr="00C1161A" w14:paraId="0BFF2F77" w14:textId="77777777" w:rsidTr="00D87DF4">
        <w:trPr>
          <w:trHeight w:val="349"/>
        </w:trPr>
        <w:tc>
          <w:tcPr>
            <w:tcW w:w="1061" w:type="dxa"/>
          </w:tcPr>
          <w:p w14:paraId="0BFF2F72" w14:textId="77777777" w:rsidR="00DF59DA" w:rsidRPr="00C1161A" w:rsidRDefault="00710F23">
            <w:pPr>
              <w:pStyle w:val="TableParagraph"/>
              <w:ind w:left="142" w:right="135"/>
              <w:jc w:val="center"/>
              <w:rPr>
                <w:rFonts w:asciiTheme="minorHAnsi" w:hAnsiTheme="minorHAnsi"/>
                <w:b/>
                <w:sz w:val="20"/>
              </w:rPr>
            </w:pPr>
            <w:r w:rsidRPr="00C1161A">
              <w:rPr>
                <w:rFonts w:asciiTheme="minorHAnsi" w:hAnsiTheme="minorHAnsi"/>
                <w:b/>
                <w:sz w:val="20"/>
              </w:rPr>
              <w:t>Version</w:t>
            </w:r>
          </w:p>
        </w:tc>
        <w:tc>
          <w:tcPr>
            <w:tcW w:w="1329" w:type="dxa"/>
          </w:tcPr>
          <w:p w14:paraId="0BFF2F73" w14:textId="77777777" w:rsidR="00DF59DA" w:rsidRPr="00C1161A" w:rsidRDefault="00710F23">
            <w:pPr>
              <w:pStyle w:val="TableParagraph"/>
              <w:ind w:left="144" w:right="134"/>
              <w:jc w:val="center"/>
              <w:rPr>
                <w:rFonts w:asciiTheme="minorHAnsi" w:hAnsiTheme="minorHAnsi"/>
                <w:b/>
                <w:sz w:val="20"/>
              </w:rPr>
            </w:pPr>
            <w:r w:rsidRPr="00C1161A">
              <w:rPr>
                <w:rFonts w:asciiTheme="minorHAnsi" w:hAnsiTheme="minorHAnsi"/>
                <w:b/>
                <w:sz w:val="20"/>
              </w:rPr>
              <w:t>Date</w:t>
            </w:r>
          </w:p>
        </w:tc>
        <w:tc>
          <w:tcPr>
            <w:tcW w:w="3564" w:type="dxa"/>
          </w:tcPr>
          <w:p w14:paraId="0BFF2F74" w14:textId="77777777" w:rsidR="00DF59DA" w:rsidRPr="00C1161A" w:rsidRDefault="00710F23">
            <w:pPr>
              <w:pStyle w:val="TableParagraph"/>
              <w:ind w:left="886"/>
              <w:rPr>
                <w:rFonts w:asciiTheme="minorHAnsi" w:hAnsiTheme="minorHAnsi"/>
                <w:b/>
                <w:sz w:val="20"/>
              </w:rPr>
            </w:pPr>
            <w:r w:rsidRPr="00C1161A">
              <w:rPr>
                <w:rFonts w:asciiTheme="minorHAnsi" w:hAnsiTheme="minorHAnsi"/>
                <w:b/>
                <w:sz w:val="20"/>
              </w:rPr>
              <w:t>Reason</w:t>
            </w:r>
            <w:r w:rsidRPr="00C1161A">
              <w:rPr>
                <w:rFonts w:asciiTheme="minorHAnsi" w:hAnsiTheme="minorHAnsi"/>
                <w:b/>
                <w:spacing w:val="-2"/>
                <w:sz w:val="20"/>
              </w:rPr>
              <w:t xml:space="preserve"> </w:t>
            </w:r>
            <w:r w:rsidRPr="00C1161A">
              <w:rPr>
                <w:rFonts w:asciiTheme="minorHAnsi" w:hAnsiTheme="minorHAnsi"/>
                <w:b/>
                <w:sz w:val="20"/>
              </w:rPr>
              <w:t>for Review</w:t>
            </w:r>
          </w:p>
        </w:tc>
        <w:tc>
          <w:tcPr>
            <w:tcW w:w="2126" w:type="dxa"/>
          </w:tcPr>
          <w:p w14:paraId="0BFF2F75" w14:textId="77777777" w:rsidR="00DF59DA" w:rsidRPr="00C1161A" w:rsidRDefault="00710F23">
            <w:pPr>
              <w:pStyle w:val="TableParagraph"/>
              <w:ind w:left="440"/>
              <w:rPr>
                <w:rFonts w:asciiTheme="minorHAnsi" w:hAnsiTheme="minorHAnsi"/>
                <w:b/>
                <w:sz w:val="20"/>
              </w:rPr>
            </w:pPr>
            <w:r w:rsidRPr="00C1161A">
              <w:rPr>
                <w:rFonts w:asciiTheme="minorHAnsi" w:hAnsiTheme="minorHAnsi"/>
                <w:b/>
                <w:sz w:val="20"/>
              </w:rPr>
              <w:t>Approved</w:t>
            </w:r>
            <w:r w:rsidRPr="00C1161A">
              <w:rPr>
                <w:rFonts w:asciiTheme="minorHAnsi" w:hAnsiTheme="minorHAnsi"/>
                <w:b/>
                <w:spacing w:val="-2"/>
                <w:sz w:val="20"/>
              </w:rPr>
              <w:t xml:space="preserve"> </w:t>
            </w:r>
            <w:r w:rsidRPr="00C1161A">
              <w:rPr>
                <w:rFonts w:asciiTheme="minorHAnsi" w:hAnsiTheme="minorHAnsi"/>
                <w:b/>
                <w:sz w:val="20"/>
              </w:rPr>
              <w:t>By</w:t>
            </w:r>
          </w:p>
        </w:tc>
        <w:tc>
          <w:tcPr>
            <w:tcW w:w="1557" w:type="dxa"/>
          </w:tcPr>
          <w:p w14:paraId="0BFF2F76" w14:textId="77777777" w:rsidR="00DF59DA" w:rsidRPr="00C1161A" w:rsidRDefault="00710F23">
            <w:pPr>
              <w:pStyle w:val="TableParagraph"/>
              <w:ind w:left="170" w:right="158"/>
              <w:jc w:val="center"/>
              <w:rPr>
                <w:rFonts w:asciiTheme="minorHAnsi" w:hAnsiTheme="minorHAnsi"/>
                <w:b/>
                <w:sz w:val="20"/>
              </w:rPr>
            </w:pPr>
            <w:r w:rsidRPr="00C1161A">
              <w:rPr>
                <w:rFonts w:asciiTheme="minorHAnsi" w:hAnsiTheme="minorHAnsi"/>
                <w:b/>
                <w:sz w:val="20"/>
              </w:rPr>
              <w:t>Review Date</w:t>
            </w:r>
          </w:p>
        </w:tc>
      </w:tr>
      <w:tr w:rsidR="00785E70" w:rsidRPr="00C1161A" w14:paraId="10E8C7B1" w14:textId="77777777" w:rsidTr="00D87DF4">
        <w:trPr>
          <w:trHeight w:val="810"/>
        </w:trPr>
        <w:tc>
          <w:tcPr>
            <w:tcW w:w="1061" w:type="dxa"/>
          </w:tcPr>
          <w:p w14:paraId="4B034A10" w14:textId="47894A41" w:rsidR="00785E70" w:rsidRDefault="00785E70" w:rsidP="00785E70">
            <w:pPr>
              <w:pStyle w:val="TableParagraph"/>
              <w:spacing w:before="40" w:after="40"/>
              <w:ind w:left="142" w:right="135"/>
              <w:jc w:val="center"/>
              <w:rPr>
                <w:rFonts w:asciiTheme="minorHAnsi" w:hAnsiTheme="minorHAnsi"/>
                <w:sz w:val="20"/>
              </w:rPr>
            </w:pPr>
            <w:r>
              <w:rPr>
                <w:rFonts w:asciiTheme="minorHAnsi" w:hAnsiTheme="minorHAnsi"/>
                <w:sz w:val="20"/>
              </w:rPr>
              <w:t>1</w:t>
            </w:r>
            <w:r w:rsidRPr="00C1161A">
              <w:rPr>
                <w:rFonts w:asciiTheme="minorHAnsi" w:hAnsiTheme="minorHAnsi"/>
                <w:sz w:val="20"/>
              </w:rPr>
              <w:t>.0</w:t>
            </w:r>
          </w:p>
        </w:tc>
        <w:tc>
          <w:tcPr>
            <w:tcW w:w="1329" w:type="dxa"/>
          </w:tcPr>
          <w:p w14:paraId="583D1669" w14:textId="78F27567" w:rsidR="00785E70" w:rsidRDefault="00785E70" w:rsidP="00785E70">
            <w:pPr>
              <w:pStyle w:val="TableParagraph"/>
              <w:spacing w:before="40" w:after="40"/>
              <w:ind w:left="144" w:right="134"/>
              <w:jc w:val="center"/>
              <w:rPr>
                <w:rFonts w:asciiTheme="minorHAnsi" w:hAnsiTheme="minorHAnsi"/>
                <w:sz w:val="20"/>
              </w:rPr>
            </w:pPr>
            <w:r>
              <w:rPr>
                <w:rFonts w:asciiTheme="minorHAnsi" w:hAnsiTheme="minorHAnsi"/>
                <w:sz w:val="20"/>
              </w:rPr>
              <w:t>10/02</w:t>
            </w:r>
            <w:r w:rsidRPr="00C1161A">
              <w:rPr>
                <w:rFonts w:asciiTheme="minorHAnsi" w:hAnsiTheme="minorHAnsi"/>
                <w:sz w:val="20"/>
              </w:rPr>
              <w:t>/2021</w:t>
            </w:r>
          </w:p>
        </w:tc>
        <w:tc>
          <w:tcPr>
            <w:tcW w:w="3564" w:type="dxa"/>
          </w:tcPr>
          <w:p w14:paraId="3A91A8BD" w14:textId="088EEFCD" w:rsidR="00785E70" w:rsidRPr="00C1161A" w:rsidRDefault="00785E70" w:rsidP="00785E70">
            <w:pPr>
              <w:pStyle w:val="TableParagraph"/>
              <w:spacing w:before="40" w:after="40"/>
              <w:ind w:left="108" w:right="553"/>
              <w:rPr>
                <w:rFonts w:asciiTheme="minorHAnsi" w:hAnsiTheme="minorHAnsi"/>
                <w:sz w:val="20"/>
              </w:rPr>
            </w:pPr>
            <w:r>
              <w:rPr>
                <w:rFonts w:asciiTheme="minorHAnsi" w:hAnsiTheme="minorHAnsi"/>
                <w:sz w:val="20"/>
              </w:rPr>
              <w:t>First draft for discussion by DSAs &amp; SCMO – resulting in v1.1</w:t>
            </w:r>
          </w:p>
        </w:tc>
        <w:tc>
          <w:tcPr>
            <w:tcW w:w="2126" w:type="dxa"/>
          </w:tcPr>
          <w:p w14:paraId="01033866" w14:textId="6E9236DB" w:rsidR="00785E70" w:rsidRPr="00C1161A" w:rsidRDefault="00785E70" w:rsidP="00785E70">
            <w:pPr>
              <w:pStyle w:val="TableParagraph"/>
              <w:spacing w:before="40" w:after="40"/>
              <w:ind w:left="0"/>
              <w:jc w:val="center"/>
              <w:rPr>
                <w:rFonts w:asciiTheme="minorHAnsi" w:hAnsiTheme="minorHAnsi"/>
                <w:sz w:val="20"/>
              </w:rPr>
            </w:pPr>
            <w:r>
              <w:rPr>
                <w:rFonts w:asciiTheme="minorHAnsi" w:hAnsiTheme="minorHAnsi"/>
                <w:sz w:val="20"/>
              </w:rPr>
              <w:t>BCOS</w:t>
            </w:r>
          </w:p>
        </w:tc>
        <w:tc>
          <w:tcPr>
            <w:tcW w:w="1557" w:type="dxa"/>
          </w:tcPr>
          <w:p w14:paraId="73975D72" w14:textId="7A4F4FEA" w:rsidR="00785E70" w:rsidRPr="00C1161A" w:rsidRDefault="00785E70" w:rsidP="00785E70">
            <w:pPr>
              <w:pStyle w:val="TableParagraph"/>
              <w:spacing w:before="40" w:after="40"/>
              <w:ind w:left="170" w:right="157"/>
              <w:jc w:val="center"/>
              <w:rPr>
                <w:rFonts w:asciiTheme="minorHAnsi" w:hAnsiTheme="minorHAnsi"/>
                <w:sz w:val="20"/>
              </w:rPr>
            </w:pPr>
            <w:r>
              <w:rPr>
                <w:rFonts w:asciiTheme="minorHAnsi" w:hAnsiTheme="minorHAnsi"/>
                <w:sz w:val="20"/>
              </w:rPr>
              <w:t>10/05/2021</w:t>
            </w:r>
          </w:p>
        </w:tc>
      </w:tr>
      <w:tr w:rsidR="00785E70" w:rsidRPr="00C1161A" w14:paraId="2AB004F2" w14:textId="77777777" w:rsidTr="00D9353A">
        <w:trPr>
          <w:trHeight w:val="594"/>
        </w:trPr>
        <w:tc>
          <w:tcPr>
            <w:tcW w:w="1061" w:type="dxa"/>
          </w:tcPr>
          <w:p w14:paraId="4EECBAFA" w14:textId="4EB66BDF" w:rsidR="00785E70" w:rsidRDefault="00785E70" w:rsidP="00785E70">
            <w:pPr>
              <w:pStyle w:val="TableParagraph"/>
              <w:spacing w:before="40" w:after="40"/>
              <w:ind w:left="142" w:right="135"/>
              <w:jc w:val="center"/>
              <w:rPr>
                <w:rFonts w:asciiTheme="minorHAnsi" w:hAnsiTheme="minorHAnsi"/>
                <w:sz w:val="20"/>
              </w:rPr>
            </w:pPr>
            <w:r>
              <w:rPr>
                <w:rFonts w:asciiTheme="minorHAnsi" w:hAnsiTheme="minorHAnsi"/>
                <w:sz w:val="20"/>
              </w:rPr>
              <w:t>1.1</w:t>
            </w:r>
          </w:p>
        </w:tc>
        <w:tc>
          <w:tcPr>
            <w:tcW w:w="1329" w:type="dxa"/>
          </w:tcPr>
          <w:p w14:paraId="6ACDE701" w14:textId="47553C21" w:rsidR="00785E70" w:rsidRPr="00C1161A" w:rsidRDefault="00785E70" w:rsidP="00785E70">
            <w:pPr>
              <w:pStyle w:val="TableParagraph"/>
              <w:spacing w:before="40" w:after="40"/>
              <w:ind w:left="144" w:right="134"/>
              <w:jc w:val="center"/>
              <w:rPr>
                <w:rFonts w:asciiTheme="minorHAnsi" w:hAnsiTheme="minorHAnsi"/>
                <w:sz w:val="20"/>
              </w:rPr>
            </w:pPr>
            <w:r>
              <w:rPr>
                <w:rFonts w:asciiTheme="minorHAnsi" w:hAnsiTheme="minorHAnsi"/>
                <w:sz w:val="20"/>
              </w:rPr>
              <w:t>26/05/2021</w:t>
            </w:r>
          </w:p>
        </w:tc>
        <w:tc>
          <w:tcPr>
            <w:tcW w:w="3564" w:type="dxa"/>
          </w:tcPr>
          <w:p w14:paraId="7823F790" w14:textId="2BF089F8" w:rsidR="00785E70" w:rsidRPr="00C1161A" w:rsidRDefault="00785E70" w:rsidP="00785E70">
            <w:pPr>
              <w:pStyle w:val="TableParagraph"/>
              <w:spacing w:before="40" w:after="40"/>
              <w:ind w:left="108" w:right="553"/>
              <w:rPr>
                <w:rFonts w:asciiTheme="minorHAnsi" w:hAnsiTheme="minorHAnsi"/>
                <w:sz w:val="20"/>
              </w:rPr>
            </w:pPr>
            <w:r>
              <w:rPr>
                <w:rFonts w:asciiTheme="minorHAnsi" w:hAnsiTheme="minorHAnsi"/>
                <w:sz w:val="20"/>
              </w:rPr>
              <w:t>1.1 revised to take account of comments from DSAs &amp; SCMO</w:t>
            </w:r>
          </w:p>
        </w:tc>
        <w:tc>
          <w:tcPr>
            <w:tcW w:w="2126" w:type="dxa"/>
          </w:tcPr>
          <w:p w14:paraId="16DD463A" w14:textId="45E9A99D" w:rsidR="00785E70" w:rsidRPr="00C1161A" w:rsidRDefault="00785E70" w:rsidP="00785E70">
            <w:pPr>
              <w:pStyle w:val="TableParagraph"/>
              <w:spacing w:before="40" w:after="40"/>
              <w:ind w:left="0"/>
              <w:jc w:val="center"/>
              <w:rPr>
                <w:rFonts w:asciiTheme="minorHAnsi" w:hAnsiTheme="minorHAnsi"/>
                <w:sz w:val="20"/>
              </w:rPr>
            </w:pPr>
            <w:r>
              <w:rPr>
                <w:rFonts w:asciiTheme="minorHAnsi" w:hAnsiTheme="minorHAnsi"/>
                <w:sz w:val="20"/>
              </w:rPr>
              <w:t>BCOS</w:t>
            </w:r>
          </w:p>
        </w:tc>
        <w:tc>
          <w:tcPr>
            <w:tcW w:w="1557" w:type="dxa"/>
          </w:tcPr>
          <w:p w14:paraId="41DBDCBD" w14:textId="301CC08E" w:rsidR="00785E70" w:rsidRPr="00C1161A" w:rsidRDefault="00785E70" w:rsidP="00785E70">
            <w:pPr>
              <w:pStyle w:val="TableParagraph"/>
              <w:spacing w:before="40" w:after="40"/>
              <w:ind w:left="170" w:right="157"/>
              <w:jc w:val="center"/>
              <w:rPr>
                <w:rFonts w:asciiTheme="minorHAnsi" w:hAnsiTheme="minorHAnsi"/>
                <w:sz w:val="20"/>
              </w:rPr>
            </w:pPr>
            <w:r>
              <w:rPr>
                <w:rFonts w:asciiTheme="minorHAnsi" w:hAnsiTheme="minorHAnsi"/>
                <w:sz w:val="20"/>
              </w:rPr>
              <w:t>01/06/2021</w:t>
            </w:r>
          </w:p>
        </w:tc>
      </w:tr>
      <w:tr w:rsidR="00785E70" w:rsidRPr="00C1161A" w14:paraId="0BFF2F7D" w14:textId="77777777" w:rsidTr="00D9353A">
        <w:trPr>
          <w:trHeight w:val="620"/>
        </w:trPr>
        <w:tc>
          <w:tcPr>
            <w:tcW w:w="1061" w:type="dxa"/>
          </w:tcPr>
          <w:p w14:paraId="0BFF2F78" w14:textId="15CD7B13" w:rsidR="00785E70" w:rsidRPr="00C1161A" w:rsidRDefault="00785E70" w:rsidP="00785E70">
            <w:pPr>
              <w:pStyle w:val="TableParagraph"/>
              <w:spacing w:before="40" w:after="40"/>
              <w:ind w:left="142" w:right="135"/>
              <w:jc w:val="center"/>
              <w:rPr>
                <w:rFonts w:asciiTheme="minorHAnsi" w:hAnsiTheme="minorHAnsi"/>
                <w:sz w:val="20"/>
              </w:rPr>
            </w:pPr>
            <w:r>
              <w:rPr>
                <w:rFonts w:asciiTheme="minorHAnsi" w:hAnsiTheme="minorHAnsi"/>
                <w:sz w:val="20"/>
              </w:rPr>
              <w:t>1.2</w:t>
            </w:r>
          </w:p>
        </w:tc>
        <w:tc>
          <w:tcPr>
            <w:tcW w:w="1329" w:type="dxa"/>
          </w:tcPr>
          <w:p w14:paraId="0BFF2F79" w14:textId="06F7329E" w:rsidR="00785E70" w:rsidRPr="00C1161A" w:rsidRDefault="00785E70" w:rsidP="00785E70">
            <w:pPr>
              <w:pStyle w:val="TableParagraph"/>
              <w:spacing w:before="40" w:after="40"/>
              <w:ind w:left="144" w:right="134"/>
              <w:jc w:val="center"/>
              <w:rPr>
                <w:rFonts w:asciiTheme="minorHAnsi" w:hAnsiTheme="minorHAnsi"/>
                <w:sz w:val="20"/>
              </w:rPr>
            </w:pPr>
            <w:r>
              <w:rPr>
                <w:rFonts w:asciiTheme="minorHAnsi" w:hAnsiTheme="minorHAnsi"/>
                <w:sz w:val="20"/>
              </w:rPr>
              <w:t>07/06/22</w:t>
            </w:r>
          </w:p>
        </w:tc>
        <w:tc>
          <w:tcPr>
            <w:tcW w:w="3564" w:type="dxa"/>
          </w:tcPr>
          <w:p w14:paraId="0BFF2F7A" w14:textId="40EB266E" w:rsidR="00785E70" w:rsidRPr="00C1161A" w:rsidRDefault="00785E70" w:rsidP="00785E70">
            <w:pPr>
              <w:pStyle w:val="TableParagraph"/>
              <w:spacing w:before="40" w:after="40"/>
              <w:ind w:left="108" w:right="553"/>
              <w:rPr>
                <w:rFonts w:asciiTheme="minorHAnsi" w:hAnsiTheme="minorHAnsi"/>
                <w:sz w:val="20"/>
              </w:rPr>
            </w:pPr>
            <w:r>
              <w:rPr>
                <w:rFonts w:asciiTheme="minorHAnsi" w:hAnsiTheme="minorHAnsi"/>
                <w:sz w:val="20"/>
              </w:rPr>
              <w:t xml:space="preserve">Revised advice re. parental permission for use of </w:t>
            </w:r>
            <w:r w:rsidR="00B364D4">
              <w:rPr>
                <w:rFonts w:asciiTheme="minorHAnsi" w:hAnsiTheme="minorHAnsi"/>
                <w:sz w:val="20"/>
              </w:rPr>
              <w:t>c</w:t>
            </w:r>
            <w:r>
              <w:rPr>
                <w:rFonts w:asciiTheme="minorHAnsi" w:hAnsiTheme="minorHAnsi"/>
                <w:sz w:val="20"/>
              </w:rPr>
              <w:t>hildren’s photographs</w:t>
            </w:r>
          </w:p>
        </w:tc>
        <w:tc>
          <w:tcPr>
            <w:tcW w:w="2126" w:type="dxa"/>
          </w:tcPr>
          <w:p w14:paraId="0BFF2F7B" w14:textId="246BDC20" w:rsidR="00785E70" w:rsidRPr="00C1161A" w:rsidRDefault="00785E70" w:rsidP="00785E70">
            <w:pPr>
              <w:pStyle w:val="TableParagraph"/>
              <w:spacing w:before="40" w:after="40"/>
              <w:ind w:left="165"/>
              <w:jc w:val="center"/>
              <w:rPr>
                <w:rFonts w:asciiTheme="minorHAnsi" w:hAnsiTheme="minorHAnsi"/>
                <w:sz w:val="20"/>
              </w:rPr>
            </w:pPr>
            <w:r>
              <w:rPr>
                <w:rFonts w:asciiTheme="minorHAnsi" w:hAnsiTheme="minorHAnsi"/>
                <w:sz w:val="20"/>
              </w:rPr>
              <w:t>BCOS</w:t>
            </w:r>
          </w:p>
        </w:tc>
        <w:tc>
          <w:tcPr>
            <w:tcW w:w="1557" w:type="dxa"/>
          </w:tcPr>
          <w:p w14:paraId="0BFF2F7C" w14:textId="58E88134" w:rsidR="00785E70" w:rsidRPr="00C1161A" w:rsidRDefault="00785E70" w:rsidP="00785E70">
            <w:pPr>
              <w:pStyle w:val="TableParagraph"/>
              <w:spacing w:before="40" w:after="40"/>
              <w:ind w:left="170" w:right="157"/>
              <w:jc w:val="center"/>
              <w:rPr>
                <w:rFonts w:asciiTheme="minorHAnsi" w:hAnsiTheme="minorHAnsi"/>
                <w:sz w:val="20"/>
              </w:rPr>
            </w:pPr>
            <w:r>
              <w:rPr>
                <w:rFonts w:asciiTheme="minorHAnsi" w:hAnsiTheme="minorHAnsi"/>
                <w:sz w:val="20"/>
              </w:rPr>
              <w:t>07/06/2022</w:t>
            </w:r>
          </w:p>
        </w:tc>
      </w:tr>
      <w:tr w:rsidR="00785E70" w:rsidRPr="00C1161A" w14:paraId="08072CA3" w14:textId="77777777" w:rsidTr="00D9353A">
        <w:trPr>
          <w:trHeight w:val="620"/>
        </w:trPr>
        <w:tc>
          <w:tcPr>
            <w:tcW w:w="1061" w:type="dxa"/>
          </w:tcPr>
          <w:p w14:paraId="0BD69983" w14:textId="689EBD55" w:rsidR="00785E70" w:rsidRDefault="00785E70" w:rsidP="00785E70">
            <w:pPr>
              <w:pStyle w:val="TableParagraph"/>
              <w:spacing w:before="40" w:after="40"/>
              <w:ind w:left="142" w:right="135"/>
              <w:jc w:val="center"/>
              <w:rPr>
                <w:rFonts w:asciiTheme="minorHAnsi" w:hAnsiTheme="minorHAnsi"/>
                <w:sz w:val="20"/>
              </w:rPr>
            </w:pPr>
            <w:r>
              <w:rPr>
                <w:rFonts w:asciiTheme="minorHAnsi" w:hAnsiTheme="minorHAnsi"/>
                <w:sz w:val="20"/>
              </w:rPr>
              <w:t>2.1</w:t>
            </w:r>
          </w:p>
        </w:tc>
        <w:tc>
          <w:tcPr>
            <w:tcW w:w="1329" w:type="dxa"/>
          </w:tcPr>
          <w:p w14:paraId="42CBDCE1" w14:textId="0C32C087" w:rsidR="00785E70" w:rsidRDefault="00785E70" w:rsidP="00785E70">
            <w:pPr>
              <w:pStyle w:val="TableParagraph"/>
              <w:spacing w:before="40" w:after="40"/>
              <w:ind w:left="144" w:right="134"/>
              <w:jc w:val="center"/>
              <w:rPr>
                <w:rFonts w:asciiTheme="minorHAnsi" w:hAnsiTheme="minorHAnsi"/>
                <w:sz w:val="20"/>
              </w:rPr>
            </w:pPr>
            <w:r>
              <w:rPr>
                <w:rFonts w:asciiTheme="minorHAnsi" w:hAnsiTheme="minorHAnsi"/>
                <w:sz w:val="20"/>
              </w:rPr>
              <w:t>17/01/2025</w:t>
            </w:r>
          </w:p>
        </w:tc>
        <w:tc>
          <w:tcPr>
            <w:tcW w:w="3564" w:type="dxa"/>
          </w:tcPr>
          <w:p w14:paraId="21E5769C" w14:textId="182E3111" w:rsidR="00785E70" w:rsidRDefault="00785E70" w:rsidP="00785E70">
            <w:pPr>
              <w:pStyle w:val="TableParagraph"/>
              <w:spacing w:before="40" w:after="40"/>
              <w:ind w:left="108" w:right="553"/>
              <w:rPr>
                <w:rFonts w:asciiTheme="minorHAnsi" w:hAnsiTheme="minorHAnsi"/>
                <w:sz w:val="20"/>
              </w:rPr>
            </w:pPr>
            <w:r>
              <w:rPr>
                <w:rFonts w:asciiTheme="minorHAnsi" w:hAnsiTheme="minorHAnsi"/>
                <w:sz w:val="20"/>
              </w:rPr>
              <w:t>Section 5 J added detailing parental consent.  Section 6 Takedown policy added by SCA</w:t>
            </w:r>
          </w:p>
        </w:tc>
        <w:tc>
          <w:tcPr>
            <w:tcW w:w="2126" w:type="dxa"/>
          </w:tcPr>
          <w:p w14:paraId="7B041476" w14:textId="1BD4220A" w:rsidR="00785E70" w:rsidRDefault="00785E70" w:rsidP="00785E70">
            <w:pPr>
              <w:pStyle w:val="TableParagraph"/>
              <w:spacing w:before="40" w:after="40"/>
              <w:ind w:left="165"/>
              <w:jc w:val="center"/>
              <w:rPr>
                <w:rFonts w:asciiTheme="minorHAnsi" w:hAnsiTheme="minorHAnsi"/>
                <w:sz w:val="20"/>
              </w:rPr>
            </w:pPr>
            <w:r>
              <w:rPr>
                <w:rFonts w:asciiTheme="minorHAnsi" w:hAnsiTheme="minorHAnsi"/>
                <w:sz w:val="20"/>
              </w:rPr>
              <w:t>BCOS</w:t>
            </w:r>
          </w:p>
        </w:tc>
        <w:tc>
          <w:tcPr>
            <w:tcW w:w="1557" w:type="dxa"/>
          </w:tcPr>
          <w:p w14:paraId="6691F23E" w14:textId="0439EBEB" w:rsidR="00785E70" w:rsidRDefault="00785E70" w:rsidP="00785E70">
            <w:pPr>
              <w:pStyle w:val="TableParagraph"/>
              <w:spacing w:before="40" w:after="40"/>
              <w:ind w:left="170" w:right="157"/>
              <w:jc w:val="center"/>
              <w:rPr>
                <w:rFonts w:asciiTheme="minorHAnsi" w:hAnsiTheme="minorHAnsi"/>
                <w:sz w:val="20"/>
              </w:rPr>
            </w:pPr>
            <w:r>
              <w:rPr>
                <w:rFonts w:asciiTheme="minorHAnsi" w:hAnsiTheme="minorHAnsi"/>
                <w:sz w:val="20"/>
              </w:rPr>
              <w:t>17/01/2025</w:t>
            </w:r>
          </w:p>
        </w:tc>
      </w:tr>
      <w:tr w:rsidR="00785E70" w:rsidRPr="00C1161A" w14:paraId="0A5E7E45" w14:textId="77777777" w:rsidTr="00D9353A">
        <w:trPr>
          <w:trHeight w:val="620"/>
        </w:trPr>
        <w:tc>
          <w:tcPr>
            <w:tcW w:w="1061" w:type="dxa"/>
          </w:tcPr>
          <w:p w14:paraId="2438EF87" w14:textId="244EB585" w:rsidR="00785E70" w:rsidRDefault="00785E70" w:rsidP="00785E70">
            <w:pPr>
              <w:pStyle w:val="TableParagraph"/>
              <w:spacing w:before="40" w:after="40"/>
              <w:ind w:left="142" w:right="135"/>
              <w:jc w:val="center"/>
              <w:rPr>
                <w:rFonts w:asciiTheme="minorHAnsi" w:hAnsiTheme="minorHAnsi"/>
                <w:sz w:val="20"/>
              </w:rPr>
            </w:pPr>
            <w:r>
              <w:rPr>
                <w:rFonts w:asciiTheme="minorHAnsi" w:hAnsiTheme="minorHAnsi"/>
                <w:sz w:val="20"/>
              </w:rPr>
              <w:t>2.2</w:t>
            </w:r>
          </w:p>
        </w:tc>
        <w:tc>
          <w:tcPr>
            <w:tcW w:w="1329" w:type="dxa"/>
          </w:tcPr>
          <w:p w14:paraId="3749C664" w14:textId="0386ED30" w:rsidR="00785E70" w:rsidRDefault="00785E70" w:rsidP="00785E70">
            <w:pPr>
              <w:pStyle w:val="TableParagraph"/>
              <w:spacing w:before="40" w:after="40"/>
              <w:ind w:left="144" w:right="134"/>
              <w:jc w:val="center"/>
              <w:rPr>
                <w:rFonts w:asciiTheme="minorHAnsi" w:hAnsiTheme="minorHAnsi"/>
                <w:sz w:val="20"/>
              </w:rPr>
            </w:pPr>
            <w:r>
              <w:rPr>
                <w:rFonts w:asciiTheme="minorHAnsi" w:hAnsiTheme="minorHAnsi"/>
                <w:sz w:val="20"/>
              </w:rPr>
              <w:t>30/09/2025</w:t>
            </w:r>
          </w:p>
        </w:tc>
        <w:tc>
          <w:tcPr>
            <w:tcW w:w="3564" w:type="dxa"/>
          </w:tcPr>
          <w:p w14:paraId="244CB496" w14:textId="63C678BB" w:rsidR="00785E70" w:rsidRDefault="00785E70" w:rsidP="00785E70">
            <w:pPr>
              <w:pStyle w:val="TableParagraph"/>
              <w:spacing w:before="40" w:after="40"/>
              <w:ind w:left="108" w:right="553"/>
              <w:rPr>
                <w:rFonts w:asciiTheme="minorHAnsi" w:hAnsiTheme="minorHAnsi"/>
                <w:sz w:val="20"/>
              </w:rPr>
            </w:pPr>
            <w:r w:rsidRPr="00A452F9">
              <w:rPr>
                <w:rFonts w:asciiTheme="minorHAnsi" w:hAnsiTheme="minorHAnsi"/>
                <w:sz w:val="20"/>
              </w:rPr>
              <w:t xml:space="preserve">17.9.25: Para 4, section (g) needs amended </w:t>
            </w:r>
            <w:r>
              <w:rPr>
                <w:rFonts w:asciiTheme="minorHAnsi" w:hAnsiTheme="minorHAnsi"/>
                <w:sz w:val="20"/>
              </w:rPr>
              <w:t>by DSAs (17/05/2025)</w:t>
            </w:r>
          </w:p>
        </w:tc>
        <w:tc>
          <w:tcPr>
            <w:tcW w:w="2126" w:type="dxa"/>
          </w:tcPr>
          <w:p w14:paraId="2DB89232" w14:textId="37725086" w:rsidR="00785E70" w:rsidRDefault="00785E70" w:rsidP="00785E70">
            <w:pPr>
              <w:pStyle w:val="TableParagraph"/>
              <w:spacing w:before="40" w:after="40"/>
              <w:ind w:left="165"/>
              <w:jc w:val="center"/>
              <w:rPr>
                <w:rFonts w:asciiTheme="minorHAnsi" w:hAnsiTheme="minorHAnsi"/>
                <w:sz w:val="20"/>
              </w:rPr>
            </w:pPr>
            <w:r>
              <w:rPr>
                <w:rFonts w:asciiTheme="minorHAnsi" w:hAnsiTheme="minorHAnsi"/>
                <w:sz w:val="20"/>
              </w:rPr>
              <w:t>BCOS</w:t>
            </w:r>
          </w:p>
        </w:tc>
        <w:tc>
          <w:tcPr>
            <w:tcW w:w="1557" w:type="dxa"/>
          </w:tcPr>
          <w:p w14:paraId="1CCD4861" w14:textId="6F20E3AB" w:rsidR="00785E70" w:rsidRDefault="00785E70" w:rsidP="00785E70">
            <w:pPr>
              <w:pStyle w:val="TableParagraph"/>
              <w:spacing w:before="40" w:after="40"/>
              <w:ind w:left="170" w:right="157"/>
              <w:jc w:val="center"/>
              <w:rPr>
                <w:rFonts w:asciiTheme="minorHAnsi" w:hAnsiTheme="minorHAnsi"/>
                <w:sz w:val="20"/>
              </w:rPr>
            </w:pPr>
            <w:r>
              <w:rPr>
                <w:rFonts w:asciiTheme="minorHAnsi" w:hAnsiTheme="minorHAnsi"/>
                <w:sz w:val="20"/>
              </w:rPr>
              <w:t>30/09/2025</w:t>
            </w:r>
          </w:p>
        </w:tc>
      </w:tr>
    </w:tbl>
    <w:p w14:paraId="0BFF2F84" w14:textId="77777777" w:rsidR="00DF59DA" w:rsidRPr="00C1161A" w:rsidRDefault="00DF59DA">
      <w:pPr>
        <w:pStyle w:val="BodyText"/>
        <w:spacing w:before="10"/>
        <w:rPr>
          <w:rFonts w:asciiTheme="minorHAnsi" w:hAnsiTheme="minorHAnsi"/>
          <w:b/>
          <w:sz w:val="20"/>
        </w:rPr>
      </w:pPr>
    </w:p>
    <w:p w14:paraId="0BFF2F89" w14:textId="01BA7540" w:rsidR="00DF59DA" w:rsidRPr="00C1161A" w:rsidRDefault="00710F23">
      <w:pPr>
        <w:ind w:left="112"/>
        <w:rPr>
          <w:rFonts w:asciiTheme="minorHAnsi" w:hAnsiTheme="minorHAnsi"/>
          <w:b/>
          <w:sz w:val="24"/>
        </w:rPr>
      </w:pPr>
      <w:r w:rsidRPr="00C1161A">
        <w:rPr>
          <w:rFonts w:asciiTheme="minorHAnsi" w:hAnsiTheme="minorHAnsi"/>
          <w:b/>
          <w:sz w:val="24"/>
        </w:rPr>
        <w:t>Amendment</w:t>
      </w:r>
      <w:r w:rsidR="00694895">
        <w:rPr>
          <w:rFonts w:asciiTheme="minorHAnsi" w:hAnsiTheme="minorHAnsi"/>
          <w:b/>
          <w:sz w:val="24"/>
        </w:rPr>
        <w:t xml:space="preserve"> detail</w:t>
      </w:r>
      <w:r w:rsidRPr="00C1161A">
        <w:rPr>
          <w:rFonts w:asciiTheme="minorHAnsi" w:hAnsiTheme="minorHAnsi"/>
          <w:b/>
          <w:sz w:val="24"/>
        </w:rPr>
        <w:t>s</w:t>
      </w:r>
    </w:p>
    <w:p w14:paraId="0BFF2F8A" w14:textId="77777777" w:rsidR="00DF59DA" w:rsidRPr="00C1161A" w:rsidRDefault="00DF59DA">
      <w:pPr>
        <w:pStyle w:val="BodyText"/>
        <w:spacing w:before="5"/>
        <w:rPr>
          <w:rFonts w:asciiTheme="minorHAnsi" w:hAnsiTheme="minorHAnsi"/>
          <w:b/>
          <w:sz w:val="10"/>
        </w:rPr>
      </w:pPr>
    </w:p>
    <w:tbl>
      <w:tblPr>
        <w:tblW w:w="963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1269"/>
        <w:gridCol w:w="7230"/>
      </w:tblGrid>
      <w:tr w:rsidR="00DF59DA" w:rsidRPr="00C1161A" w14:paraId="0BFF2F8E" w14:textId="77777777" w:rsidTr="00785E70">
        <w:trPr>
          <w:trHeight w:val="350"/>
        </w:trPr>
        <w:tc>
          <w:tcPr>
            <w:tcW w:w="1140" w:type="dxa"/>
          </w:tcPr>
          <w:p w14:paraId="0BFF2F8B" w14:textId="77777777" w:rsidR="00DF59DA" w:rsidRPr="00C1161A" w:rsidRDefault="00710F23">
            <w:pPr>
              <w:pStyle w:val="TableParagraph"/>
              <w:ind w:left="149" w:right="139"/>
              <w:jc w:val="center"/>
              <w:rPr>
                <w:rFonts w:asciiTheme="minorHAnsi" w:hAnsiTheme="minorHAnsi"/>
                <w:b/>
                <w:sz w:val="20"/>
              </w:rPr>
            </w:pPr>
            <w:r w:rsidRPr="00C1161A">
              <w:rPr>
                <w:rFonts w:asciiTheme="minorHAnsi" w:hAnsiTheme="minorHAnsi"/>
                <w:b/>
                <w:sz w:val="20"/>
              </w:rPr>
              <w:t>Page No</w:t>
            </w:r>
          </w:p>
        </w:tc>
        <w:tc>
          <w:tcPr>
            <w:tcW w:w="1269" w:type="dxa"/>
          </w:tcPr>
          <w:p w14:paraId="0BFF2F8C" w14:textId="77777777" w:rsidR="00DF59DA" w:rsidRPr="00C1161A" w:rsidRDefault="00710F23">
            <w:pPr>
              <w:pStyle w:val="TableParagraph"/>
              <w:ind w:left="251" w:right="244"/>
              <w:jc w:val="center"/>
              <w:rPr>
                <w:rFonts w:asciiTheme="minorHAnsi" w:hAnsiTheme="minorHAnsi"/>
                <w:b/>
                <w:sz w:val="20"/>
              </w:rPr>
            </w:pPr>
            <w:r w:rsidRPr="00C1161A">
              <w:rPr>
                <w:rFonts w:asciiTheme="minorHAnsi" w:hAnsiTheme="minorHAnsi"/>
                <w:b/>
                <w:sz w:val="20"/>
              </w:rPr>
              <w:t>Section</w:t>
            </w:r>
          </w:p>
        </w:tc>
        <w:tc>
          <w:tcPr>
            <w:tcW w:w="7230" w:type="dxa"/>
            <w:tcBorders>
              <w:right w:val="single" w:sz="8" w:space="0" w:color="000000"/>
            </w:tcBorders>
          </w:tcPr>
          <w:p w14:paraId="0BFF2F8D" w14:textId="77777777" w:rsidR="00DF59DA" w:rsidRPr="00C1161A" w:rsidRDefault="00710F23">
            <w:pPr>
              <w:pStyle w:val="TableParagraph"/>
              <w:rPr>
                <w:rFonts w:asciiTheme="minorHAnsi" w:hAnsiTheme="minorHAnsi"/>
                <w:b/>
                <w:sz w:val="20"/>
              </w:rPr>
            </w:pPr>
            <w:r w:rsidRPr="00C1161A">
              <w:rPr>
                <w:rFonts w:asciiTheme="minorHAnsi" w:hAnsiTheme="minorHAnsi"/>
                <w:b/>
                <w:sz w:val="20"/>
              </w:rPr>
              <w:t>Amendment</w:t>
            </w:r>
          </w:p>
        </w:tc>
      </w:tr>
      <w:tr w:rsidR="00DF59DA" w:rsidRPr="00C1161A" w14:paraId="0BFF2F92" w14:textId="77777777" w:rsidTr="00785E70">
        <w:trPr>
          <w:trHeight w:val="350"/>
        </w:trPr>
        <w:tc>
          <w:tcPr>
            <w:tcW w:w="1140" w:type="dxa"/>
          </w:tcPr>
          <w:p w14:paraId="0BFF2F8F" w14:textId="7D4A822F" w:rsidR="00DF59DA" w:rsidRPr="00C1161A" w:rsidRDefault="00342A7E">
            <w:pPr>
              <w:pStyle w:val="TableParagraph"/>
              <w:ind w:left="8"/>
              <w:jc w:val="center"/>
              <w:rPr>
                <w:rFonts w:asciiTheme="minorHAnsi" w:hAnsiTheme="minorHAnsi"/>
                <w:sz w:val="20"/>
              </w:rPr>
            </w:pPr>
            <w:r>
              <w:rPr>
                <w:rFonts w:asciiTheme="minorHAnsi" w:hAnsiTheme="minorHAnsi"/>
                <w:sz w:val="20"/>
              </w:rPr>
              <w:t>4&amp;5</w:t>
            </w:r>
          </w:p>
        </w:tc>
        <w:tc>
          <w:tcPr>
            <w:tcW w:w="1269" w:type="dxa"/>
          </w:tcPr>
          <w:p w14:paraId="0BFF2F90" w14:textId="7DAA5469" w:rsidR="00DF59DA" w:rsidRPr="00C1161A" w:rsidRDefault="00342A7E">
            <w:pPr>
              <w:pStyle w:val="TableParagraph"/>
              <w:spacing w:before="0"/>
              <w:ind w:left="0"/>
              <w:rPr>
                <w:rFonts w:asciiTheme="minorHAnsi" w:hAnsiTheme="minorHAnsi"/>
                <w:sz w:val="20"/>
              </w:rPr>
            </w:pPr>
            <w:r>
              <w:rPr>
                <w:rFonts w:asciiTheme="minorHAnsi" w:hAnsiTheme="minorHAnsi"/>
                <w:sz w:val="20"/>
              </w:rPr>
              <w:t>Para 5c &amp; 5d</w:t>
            </w:r>
          </w:p>
        </w:tc>
        <w:tc>
          <w:tcPr>
            <w:tcW w:w="7230" w:type="dxa"/>
          </w:tcPr>
          <w:p w14:paraId="0BFF2F91" w14:textId="13DEC8FD" w:rsidR="00DF59DA" w:rsidRPr="00C1161A" w:rsidRDefault="00342A7E">
            <w:pPr>
              <w:pStyle w:val="TableParagraph"/>
              <w:rPr>
                <w:rFonts w:asciiTheme="minorHAnsi" w:hAnsiTheme="minorHAnsi"/>
                <w:sz w:val="20"/>
              </w:rPr>
            </w:pPr>
            <w:r>
              <w:rPr>
                <w:rFonts w:asciiTheme="minorHAnsi" w:hAnsiTheme="minorHAnsi"/>
                <w:sz w:val="20"/>
              </w:rPr>
              <w:t xml:space="preserve">Written permission must be </w:t>
            </w:r>
            <w:r w:rsidR="00614A90">
              <w:rPr>
                <w:rFonts w:asciiTheme="minorHAnsi" w:hAnsiTheme="minorHAnsi"/>
                <w:sz w:val="20"/>
              </w:rPr>
              <w:t>sought,</w:t>
            </w:r>
            <w:r>
              <w:rPr>
                <w:rFonts w:asciiTheme="minorHAnsi" w:hAnsiTheme="minorHAnsi"/>
                <w:sz w:val="20"/>
              </w:rPr>
              <w:t xml:space="preserve"> and no identifying information should be posted.</w:t>
            </w:r>
          </w:p>
        </w:tc>
      </w:tr>
      <w:tr w:rsidR="00DF59DA" w:rsidRPr="00C1161A" w14:paraId="0BFF2F96" w14:textId="77777777" w:rsidTr="00785E70">
        <w:trPr>
          <w:trHeight w:val="811"/>
        </w:trPr>
        <w:tc>
          <w:tcPr>
            <w:tcW w:w="1140" w:type="dxa"/>
          </w:tcPr>
          <w:p w14:paraId="0BFF2F93" w14:textId="14147A19" w:rsidR="00DF59DA" w:rsidRPr="00C1161A" w:rsidRDefault="00342A7E">
            <w:pPr>
              <w:pStyle w:val="TableParagraph"/>
              <w:ind w:left="8"/>
              <w:jc w:val="center"/>
              <w:rPr>
                <w:rFonts w:asciiTheme="minorHAnsi" w:hAnsiTheme="minorHAnsi"/>
                <w:sz w:val="20"/>
              </w:rPr>
            </w:pPr>
            <w:r>
              <w:rPr>
                <w:rFonts w:asciiTheme="minorHAnsi" w:hAnsiTheme="minorHAnsi"/>
                <w:sz w:val="20"/>
              </w:rPr>
              <w:t>3</w:t>
            </w:r>
          </w:p>
        </w:tc>
        <w:tc>
          <w:tcPr>
            <w:tcW w:w="1269" w:type="dxa"/>
          </w:tcPr>
          <w:p w14:paraId="0BFF2F94" w14:textId="3F1D0A41" w:rsidR="00DF59DA" w:rsidRPr="00C1161A" w:rsidRDefault="00342A7E">
            <w:pPr>
              <w:pStyle w:val="TableParagraph"/>
              <w:spacing w:before="0"/>
              <w:ind w:left="0"/>
              <w:rPr>
                <w:rFonts w:asciiTheme="minorHAnsi" w:hAnsiTheme="minorHAnsi"/>
                <w:sz w:val="20"/>
              </w:rPr>
            </w:pPr>
            <w:r>
              <w:rPr>
                <w:rFonts w:asciiTheme="minorHAnsi" w:hAnsiTheme="minorHAnsi"/>
                <w:sz w:val="20"/>
              </w:rPr>
              <w:t>Par</w:t>
            </w:r>
            <w:r w:rsidR="00B364D4">
              <w:rPr>
                <w:rFonts w:asciiTheme="minorHAnsi" w:hAnsiTheme="minorHAnsi"/>
                <w:sz w:val="20"/>
              </w:rPr>
              <w:t>a</w:t>
            </w:r>
            <w:r>
              <w:rPr>
                <w:rFonts w:asciiTheme="minorHAnsi" w:hAnsiTheme="minorHAnsi"/>
                <w:sz w:val="20"/>
              </w:rPr>
              <w:t xml:space="preserve"> 4g</w:t>
            </w:r>
          </w:p>
        </w:tc>
        <w:tc>
          <w:tcPr>
            <w:tcW w:w="7230" w:type="dxa"/>
          </w:tcPr>
          <w:p w14:paraId="0BFF2F95" w14:textId="6A26CDF8" w:rsidR="00DF59DA" w:rsidRPr="00C1161A" w:rsidRDefault="00342A7E">
            <w:pPr>
              <w:pStyle w:val="TableParagraph"/>
              <w:ind w:right="340"/>
              <w:rPr>
                <w:rFonts w:asciiTheme="minorHAnsi" w:hAnsiTheme="minorHAnsi"/>
                <w:sz w:val="20"/>
              </w:rPr>
            </w:pPr>
            <w:r>
              <w:rPr>
                <w:rFonts w:asciiTheme="minorHAnsi" w:hAnsiTheme="minorHAnsi"/>
                <w:sz w:val="20"/>
              </w:rPr>
              <w:t xml:space="preserve">Explicit advice that parishes </w:t>
            </w:r>
            <w:r w:rsidR="00FF1457">
              <w:rPr>
                <w:rFonts w:asciiTheme="minorHAnsi" w:hAnsiTheme="minorHAnsi"/>
                <w:sz w:val="20"/>
              </w:rPr>
              <w:t>must</w:t>
            </w:r>
            <w:r>
              <w:rPr>
                <w:rFonts w:asciiTheme="minorHAnsi" w:hAnsiTheme="minorHAnsi"/>
                <w:sz w:val="20"/>
              </w:rPr>
              <w:t xml:space="preserve"> not retweet posts from other accounts that display photography</w:t>
            </w:r>
          </w:p>
        </w:tc>
      </w:tr>
      <w:tr w:rsidR="00DF59DA" w:rsidRPr="00C1161A" w14:paraId="0BFF2F9A" w14:textId="77777777" w:rsidTr="00785E70">
        <w:trPr>
          <w:trHeight w:val="350"/>
        </w:trPr>
        <w:tc>
          <w:tcPr>
            <w:tcW w:w="1140" w:type="dxa"/>
          </w:tcPr>
          <w:p w14:paraId="0BFF2F97" w14:textId="5B8BBED9" w:rsidR="00DF59DA" w:rsidRPr="00C1161A" w:rsidRDefault="00614A90">
            <w:pPr>
              <w:pStyle w:val="TableParagraph"/>
              <w:ind w:left="8"/>
              <w:jc w:val="center"/>
              <w:rPr>
                <w:rFonts w:asciiTheme="minorHAnsi" w:hAnsiTheme="minorHAnsi"/>
                <w:sz w:val="20"/>
              </w:rPr>
            </w:pPr>
            <w:r>
              <w:rPr>
                <w:rFonts w:asciiTheme="minorHAnsi" w:hAnsiTheme="minorHAnsi"/>
                <w:sz w:val="20"/>
              </w:rPr>
              <w:t>6</w:t>
            </w:r>
          </w:p>
        </w:tc>
        <w:tc>
          <w:tcPr>
            <w:tcW w:w="1269" w:type="dxa"/>
          </w:tcPr>
          <w:p w14:paraId="0BFF2F98" w14:textId="202DD36C" w:rsidR="00DF59DA" w:rsidRPr="00C1161A" w:rsidRDefault="00A452F9">
            <w:pPr>
              <w:pStyle w:val="TableParagraph"/>
              <w:spacing w:before="0"/>
              <w:ind w:left="0"/>
              <w:rPr>
                <w:rFonts w:asciiTheme="minorHAnsi" w:hAnsiTheme="minorHAnsi"/>
                <w:sz w:val="20"/>
              </w:rPr>
            </w:pPr>
            <w:r>
              <w:rPr>
                <w:rFonts w:asciiTheme="minorHAnsi" w:hAnsiTheme="minorHAnsi"/>
                <w:sz w:val="20"/>
              </w:rPr>
              <w:t xml:space="preserve">Para 5j &amp; </w:t>
            </w:r>
            <w:r w:rsidR="00614A90">
              <w:rPr>
                <w:rFonts w:asciiTheme="minorHAnsi" w:hAnsiTheme="minorHAnsi"/>
                <w:sz w:val="20"/>
              </w:rPr>
              <w:t xml:space="preserve">Para 6 </w:t>
            </w:r>
          </w:p>
        </w:tc>
        <w:tc>
          <w:tcPr>
            <w:tcW w:w="7230" w:type="dxa"/>
          </w:tcPr>
          <w:p w14:paraId="0BFF2F99" w14:textId="17F6A109" w:rsidR="00DF59DA" w:rsidRPr="00C1161A" w:rsidRDefault="00614A90">
            <w:pPr>
              <w:pStyle w:val="TableParagraph"/>
              <w:rPr>
                <w:rFonts w:asciiTheme="minorHAnsi" w:hAnsiTheme="minorHAnsi"/>
                <w:sz w:val="20"/>
              </w:rPr>
            </w:pPr>
            <w:r>
              <w:rPr>
                <w:rFonts w:asciiTheme="minorHAnsi" w:hAnsiTheme="minorHAnsi"/>
                <w:sz w:val="20"/>
              </w:rPr>
              <w:t xml:space="preserve">Added by SCA </w:t>
            </w:r>
          </w:p>
        </w:tc>
      </w:tr>
      <w:tr w:rsidR="00DF59DA" w:rsidRPr="00C1161A" w14:paraId="0BFF2F9E" w14:textId="77777777" w:rsidTr="00785E70">
        <w:trPr>
          <w:trHeight w:val="350"/>
        </w:trPr>
        <w:tc>
          <w:tcPr>
            <w:tcW w:w="1140" w:type="dxa"/>
          </w:tcPr>
          <w:p w14:paraId="0BFF2F9B" w14:textId="5BCAF980" w:rsidR="00DF59DA" w:rsidRPr="00C1161A" w:rsidRDefault="00A452F9">
            <w:pPr>
              <w:pStyle w:val="TableParagraph"/>
              <w:ind w:left="8"/>
              <w:jc w:val="center"/>
              <w:rPr>
                <w:rFonts w:asciiTheme="minorHAnsi" w:hAnsiTheme="minorHAnsi"/>
                <w:sz w:val="20"/>
              </w:rPr>
            </w:pPr>
            <w:r>
              <w:rPr>
                <w:rFonts w:asciiTheme="minorHAnsi" w:hAnsiTheme="minorHAnsi"/>
                <w:sz w:val="20"/>
              </w:rPr>
              <w:t>3</w:t>
            </w:r>
          </w:p>
        </w:tc>
        <w:tc>
          <w:tcPr>
            <w:tcW w:w="1269" w:type="dxa"/>
          </w:tcPr>
          <w:p w14:paraId="0BFF2F9C" w14:textId="156B85DF" w:rsidR="00DF59DA" w:rsidRPr="00C1161A" w:rsidRDefault="00A452F9" w:rsidP="00A452F9">
            <w:pPr>
              <w:pStyle w:val="TableParagraph"/>
              <w:ind w:left="13"/>
              <w:rPr>
                <w:rFonts w:asciiTheme="minorHAnsi" w:hAnsiTheme="minorHAnsi"/>
                <w:sz w:val="20"/>
              </w:rPr>
            </w:pPr>
            <w:r>
              <w:rPr>
                <w:rFonts w:asciiTheme="minorHAnsi" w:hAnsiTheme="minorHAnsi"/>
                <w:sz w:val="20"/>
              </w:rPr>
              <w:t>Para 4 g</w:t>
            </w:r>
          </w:p>
        </w:tc>
        <w:tc>
          <w:tcPr>
            <w:tcW w:w="7230" w:type="dxa"/>
          </w:tcPr>
          <w:p w14:paraId="0BFF2F9D" w14:textId="5A4BF95E" w:rsidR="00DF59DA" w:rsidRPr="00C1161A" w:rsidRDefault="00A452F9">
            <w:pPr>
              <w:pStyle w:val="TableParagraph"/>
              <w:rPr>
                <w:rFonts w:asciiTheme="minorHAnsi" w:hAnsiTheme="minorHAnsi"/>
                <w:sz w:val="20"/>
              </w:rPr>
            </w:pPr>
            <w:r>
              <w:rPr>
                <w:rFonts w:asciiTheme="minorHAnsi" w:hAnsiTheme="minorHAnsi"/>
                <w:sz w:val="20"/>
              </w:rPr>
              <w:t>Explicit advice given</w:t>
            </w:r>
            <w:r w:rsidR="00EA008B">
              <w:rPr>
                <w:rFonts w:asciiTheme="minorHAnsi" w:hAnsiTheme="minorHAnsi"/>
                <w:sz w:val="20"/>
              </w:rPr>
              <w:t xml:space="preserve"> D</w:t>
            </w:r>
            <w:r w:rsidR="00837D13">
              <w:rPr>
                <w:rFonts w:asciiTheme="minorHAnsi" w:hAnsiTheme="minorHAnsi"/>
                <w:sz w:val="20"/>
              </w:rPr>
              <w:t>SAs</w:t>
            </w:r>
          </w:p>
        </w:tc>
      </w:tr>
      <w:tr w:rsidR="00DF59DA" w:rsidRPr="00C1161A" w14:paraId="0BFF2FA4" w14:textId="77777777" w:rsidTr="00785E70">
        <w:trPr>
          <w:trHeight w:val="1158"/>
        </w:trPr>
        <w:tc>
          <w:tcPr>
            <w:tcW w:w="1140" w:type="dxa"/>
          </w:tcPr>
          <w:p w14:paraId="0BFF2F9F" w14:textId="4CD41369" w:rsidR="00DF59DA" w:rsidRPr="00C1161A" w:rsidRDefault="00785E70">
            <w:pPr>
              <w:pStyle w:val="TableParagraph"/>
              <w:ind w:left="8"/>
              <w:jc w:val="center"/>
              <w:rPr>
                <w:rFonts w:asciiTheme="minorHAnsi" w:hAnsiTheme="minorHAnsi"/>
                <w:sz w:val="20"/>
              </w:rPr>
            </w:pPr>
            <w:r>
              <w:rPr>
                <w:rFonts w:asciiTheme="minorHAnsi" w:hAnsiTheme="minorHAnsi"/>
                <w:sz w:val="20"/>
              </w:rPr>
              <w:t>4&amp;</w:t>
            </w:r>
            <w:r w:rsidR="00A452F9">
              <w:rPr>
                <w:rFonts w:asciiTheme="minorHAnsi" w:hAnsiTheme="minorHAnsi"/>
                <w:sz w:val="20"/>
              </w:rPr>
              <w:t>5</w:t>
            </w:r>
          </w:p>
        </w:tc>
        <w:tc>
          <w:tcPr>
            <w:tcW w:w="1269" w:type="dxa"/>
          </w:tcPr>
          <w:p w14:paraId="0BFF2FA0" w14:textId="159C2E5E" w:rsidR="00DF59DA" w:rsidRPr="00C1161A" w:rsidRDefault="00A452F9" w:rsidP="00A452F9">
            <w:pPr>
              <w:pStyle w:val="TableParagraph"/>
              <w:ind w:left="13"/>
              <w:rPr>
                <w:rFonts w:asciiTheme="minorHAnsi" w:hAnsiTheme="minorHAnsi"/>
                <w:sz w:val="20"/>
              </w:rPr>
            </w:pPr>
            <w:r>
              <w:rPr>
                <w:rFonts w:asciiTheme="minorHAnsi" w:hAnsiTheme="minorHAnsi"/>
                <w:sz w:val="20"/>
              </w:rPr>
              <w:t>Para 5</w:t>
            </w:r>
            <w:r w:rsidR="00785E70">
              <w:rPr>
                <w:rFonts w:asciiTheme="minorHAnsi" w:hAnsiTheme="minorHAnsi"/>
                <w:sz w:val="20"/>
              </w:rPr>
              <w:t xml:space="preserve"> b, d, f &amp; </w:t>
            </w:r>
            <w:r>
              <w:rPr>
                <w:rFonts w:asciiTheme="minorHAnsi" w:hAnsiTheme="minorHAnsi"/>
                <w:sz w:val="20"/>
              </w:rPr>
              <w:t>j</w:t>
            </w:r>
          </w:p>
        </w:tc>
        <w:tc>
          <w:tcPr>
            <w:tcW w:w="7230" w:type="dxa"/>
          </w:tcPr>
          <w:p w14:paraId="0BFF2FA3" w14:textId="53A4AF8A" w:rsidR="00DF59DA" w:rsidRPr="00C1161A" w:rsidRDefault="00785E70">
            <w:pPr>
              <w:pStyle w:val="TableParagraph"/>
              <w:spacing w:before="58"/>
              <w:rPr>
                <w:rFonts w:asciiTheme="minorHAnsi" w:hAnsiTheme="minorHAnsi"/>
                <w:sz w:val="20"/>
              </w:rPr>
            </w:pPr>
            <w:r>
              <w:rPr>
                <w:rFonts w:asciiTheme="minorHAnsi" w:hAnsiTheme="minorHAnsi"/>
                <w:sz w:val="20"/>
              </w:rPr>
              <w:t>Amendments to guidance re suitability for SM contact, use of messaging platforms and d</w:t>
            </w:r>
            <w:r w:rsidR="00A452F9">
              <w:rPr>
                <w:rFonts w:asciiTheme="minorHAnsi" w:hAnsiTheme="minorHAnsi"/>
                <w:sz w:val="20"/>
              </w:rPr>
              <w:t>etail added on consent</w:t>
            </w:r>
            <w:r>
              <w:rPr>
                <w:rFonts w:asciiTheme="minorHAnsi" w:hAnsiTheme="minorHAnsi"/>
                <w:sz w:val="20"/>
              </w:rPr>
              <w:t>/</w:t>
            </w:r>
            <w:r w:rsidR="00A452F9">
              <w:rPr>
                <w:rFonts w:asciiTheme="minorHAnsi" w:hAnsiTheme="minorHAnsi"/>
                <w:sz w:val="20"/>
              </w:rPr>
              <w:t>opt</w:t>
            </w:r>
            <w:r>
              <w:rPr>
                <w:rFonts w:asciiTheme="minorHAnsi" w:hAnsiTheme="minorHAnsi"/>
                <w:sz w:val="20"/>
              </w:rPr>
              <w:t>ing</w:t>
            </w:r>
            <w:r w:rsidR="00A452F9">
              <w:rPr>
                <w:rFonts w:asciiTheme="minorHAnsi" w:hAnsiTheme="minorHAnsi"/>
                <w:sz w:val="20"/>
              </w:rPr>
              <w:t xml:space="preserve"> out when gaining consent</w:t>
            </w:r>
            <w:r>
              <w:rPr>
                <w:rFonts w:asciiTheme="minorHAnsi" w:hAnsiTheme="minorHAnsi"/>
                <w:sz w:val="20"/>
              </w:rPr>
              <w:t xml:space="preserve"> and utilising consent from schools.</w:t>
            </w:r>
          </w:p>
        </w:tc>
      </w:tr>
    </w:tbl>
    <w:p w14:paraId="0BFF2FCF" w14:textId="3EA79BD8" w:rsidR="00DF59DA" w:rsidRPr="00C1161A" w:rsidRDefault="00DF59DA">
      <w:pPr>
        <w:pStyle w:val="BodyText"/>
        <w:spacing w:before="3"/>
        <w:ind w:left="107"/>
        <w:rPr>
          <w:rFonts w:asciiTheme="minorHAnsi" w:hAnsiTheme="minorHAnsi"/>
        </w:rPr>
      </w:pPr>
    </w:p>
    <w:sectPr w:rsidR="00DF59DA" w:rsidRPr="00C1161A" w:rsidSect="00A452F9">
      <w:headerReference w:type="default" r:id="rId13"/>
      <w:footerReference w:type="default" r:id="rId14"/>
      <w:pgSz w:w="11910" w:h="16840" w:code="9"/>
      <w:pgMar w:top="851" w:right="1134" w:bottom="567"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38DA" w14:textId="77777777" w:rsidR="006717C8" w:rsidRDefault="006717C8">
      <w:r>
        <w:separator/>
      </w:r>
    </w:p>
  </w:endnote>
  <w:endnote w:type="continuationSeparator" w:id="0">
    <w:p w14:paraId="3212ACD9" w14:textId="77777777" w:rsidR="006717C8" w:rsidRDefault="0067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582599"/>
      <w:docPartObj>
        <w:docPartGallery w:val="Page Numbers (Bottom of Page)"/>
        <w:docPartUnique/>
      </w:docPartObj>
    </w:sdtPr>
    <w:sdtEndPr>
      <w:rPr>
        <w:noProof/>
      </w:rPr>
    </w:sdtEndPr>
    <w:sdtContent>
      <w:p w14:paraId="41AFD32C" w14:textId="5A56208A" w:rsidR="00614A90" w:rsidRDefault="00614A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FF2FD6" w14:textId="77777777" w:rsidR="00DF59DA" w:rsidRDefault="00DF59D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70C0" w14:textId="77777777" w:rsidR="006717C8" w:rsidRDefault="006717C8">
      <w:r>
        <w:separator/>
      </w:r>
    </w:p>
  </w:footnote>
  <w:footnote w:type="continuationSeparator" w:id="0">
    <w:p w14:paraId="3201299C" w14:textId="77777777" w:rsidR="006717C8" w:rsidRDefault="006717C8">
      <w:r>
        <w:continuationSeparator/>
      </w:r>
    </w:p>
  </w:footnote>
  <w:footnote w:id="1">
    <w:p w14:paraId="17C7DA29" w14:textId="51CE6973" w:rsidR="005C6E56" w:rsidRDefault="005C6E56">
      <w:pPr>
        <w:pStyle w:val="FootnoteText"/>
      </w:pPr>
      <w:r>
        <w:rPr>
          <w:rStyle w:val="FootnoteReference"/>
        </w:rPr>
        <w:footnoteRef/>
      </w:r>
      <w:r>
        <w:t xml:space="preserve"> “Children” are def</w:t>
      </w:r>
      <w:r w:rsidR="001A3CF3">
        <w:t>i</w:t>
      </w:r>
      <w:r>
        <w:t xml:space="preserve">ned </w:t>
      </w:r>
      <w:r w:rsidR="001A3CF3">
        <w:t>in our Safeguarding policies as those who are under 18 years of 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2FD5" w14:textId="77777777" w:rsidR="00DF59DA" w:rsidRDefault="00DF59D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4935"/>
    <w:multiLevelType w:val="multilevel"/>
    <w:tmpl w:val="41500B44"/>
    <w:lvl w:ilvl="0">
      <w:start w:val="7"/>
      <w:numFmt w:val="decimal"/>
      <w:lvlText w:val="%1"/>
      <w:lvlJc w:val="left"/>
      <w:pPr>
        <w:ind w:left="874" w:hanging="404"/>
      </w:pPr>
      <w:rPr>
        <w:rFonts w:hint="default"/>
        <w:lang w:val="en-GB" w:eastAsia="en-US" w:bidi="ar-SA"/>
      </w:rPr>
    </w:lvl>
    <w:lvl w:ilvl="1">
      <w:start w:val="1"/>
      <w:numFmt w:val="decimal"/>
      <w:lvlText w:val="%1.%2"/>
      <w:lvlJc w:val="left"/>
      <w:pPr>
        <w:ind w:left="874" w:hanging="404"/>
      </w:pPr>
      <w:rPr>
        <w:rFonts w:ascii="Arial" w:eastAsia="Arial" w:hAnsi="Arial" w:cs="Arial" w:hint="default"/>
        <w:b/>
        <w:bCs/>
        <w:w w:val="99"/>
        <w:sz w:val="24"/>
        <w:szCs w:val="24"/>
        <w:lang w:val="en-GB" w:eastAsia="en-US" w:bidi="ar-SA"/>
      </w:rPr>
    </w:lvl>
    <w:lvl w:ilvl="2">
      <w:numFmt w:val="bullet"/>
      <w:lvlText w:val="•"/>
      <w:lvlJc w:val="left"/>
      <w:pPr>
        <w:ind w:left="2679" w:hanging="404"/>
      </w:pPr>
      <w:rPr>
        <w:rFonts w:hint="default"/>
        <w:lang w:val="en-GB" w:eastAsia="en-US" w:bidi="ar-SA"/>
      </w:rPr>
    </w:lvl>
    <w:lvl w:ilvl="3">
      <w:numFmt w:val="bullet"/>
      <w:lvlText w:val="•"/>
      <w:lvlJc w:val="left"/>
      <w:pPr>
        <w:ind w:left="3579" w:hanging="404"/>
      </w:pPr>
      <w:rPr>
        <w:rFonts w:hint="default"/>
        <w:lang w:val="en-GB" w:eastAsia="en-US" w:bidi="ar-SA"/>
      </w:rPr>
    </w:lvl>
    <w:lvl w:ilvl="4">
      <w:numFmt w:val="bullet"/>
      <w:lvlText w:val="•"/>
      <w:lvlJc w:val="left"/>
      <w:pPr>
        <w:ind w:left="4479" w:hanging="404"/>
      </w:pPr>
      <w:rPr>
        <w:rFonts w:hint="default"/>
        <w:lang w:val="en-GB" w:eastAsia="en-US" w:bidi="ar-SA"/>
      </w:rPr>
    </w:lvl>
    <w:lvl w:ilvl="5">
      <w:numFmt w:val="bullet"/>
      <w:lvlText w:val="•"/>
      <w:lvlJc w:val="left"/>
      <w:pPr>
        <w:ind w:left="5379" w:hanging="404"/>
      </w:pPr>
      <w:rPr>
        <w:rFonts w:hint="default"/>
        <w:lang w:val="en-GB" w:eastAsia="en-US" w:bidi="ar-SA"/>
      </w:rPr>
    </w:lvl>
    <w:lvl w:ilvl="6">
      <w:numFmt w:val="bullet"/>
      <w:lvlText w:val="•"/>
      <w:lvlJc w:val="left"/>
      <w:pPr>
        <w:ind w:left="6279" w:hanging="404"/>
      </w:pPr>
      <w:rPr>
        <w:rFonts w:hint="default"/>
        <w:lang w:val="en-GB" w:eastAsia="en-US" w:bidi="ar-SA"/>
      </w:rPr>
    </w:lvl>
    <w:lvl w:ilvl="7">
      <w:numFmt w:val="bullet"/>
      <w:lvlText w:val="•"/>
      <w:lvlJc w:val="left"/>
      <w:pPr>
        <w:ind w:left="7179" w:hanging="404"/>
      </w:pPr>
      <w:rPr>
        <w:rFonts w:hint="default"/>
        <w:lang w:val="en-GB" w:eastAsia="en-US" w:bidi="ar-SA"/>
      </w:rPr>
    </w:lvl>
    <w:lvl w:ilvl="8">
      <w:numFmt w:val="bullet"/>
      <w:lvlText w:val="•"/>
      <w:lvlJc w:val="left"/>
      <w:pPr>
        <w:ind w:left="8079" w:hanging="404"/>
      </w:pPr>
      <w:rPr>
        <w:rFonts w:hint="default"/>
        <w:lang w:val="en-GB" w:eastAsia="en-US" w:bidi="ar-SA"/>
      </w:rPr>
    </w:lvl>
  </w:abstractNum>
  <w:abstractNum w:abstractNumId="1" w15:restartNumberingAfterBreak="0">
    <w:nsid w:val="24824219"/>
    <w:multiLevelType w:val="hybridMultilevel"/>
    <w:tmpl w:val="1818C092"/>
    <w:lvl w:ilvl="0" w:tplc="D8B2E49E">
      <w:start w:val="1"/>
      <w:numFmt w:val="decimal"/>
      <w:lvlText w:val="%1."/>
      <w:lvlJc w:val="left"/>
      <w:pPr>
        <w:ind w:left="470" w:hanging="359"/>
      </w:pPr>
      <w:rPr>
        <w:rFonts w:ascii="Calibri" w:hAnsi="Calibri" w:cs="Arial" w:hint="default"/>
        <w:b w:val="0"/>
        <w:bCs/>
        <w:i w:val="0"/>
        <w:w w:val="100"/>
        <w:sz w:val="24"/>
        <w:szCs w:val="24"/>
        <w:lang w:val="en-GB" w:eastAsia="en-US" w:bidi="ar-SA"/>
      </w:rPr>
    </w:lvl>
    <w:lvl w:ilvl="1" w:tplc="ACFE3D6E">
      <w:numFmt w:val="bullet"/>
      <w:lvlText w:val="•"/>
      <w:lvlJc w:val="left"/>
      <w:pPr>
        <w:ind w:left="1193" w:hanging="360"/>
      </w:pPr>
      <w:rPr>
        <w:rFonts w:ascii="Arial" w:eastAsia="Arial" w:hAnsi="Arial" w:cs="Arial" w:hint="default"/>
        <w:w w:val="131"/>
        <w:sz w:val="24"/>
        <w:szCs w:val="24"/>
        <w:lang w:val="en-GB" w:eastAsia="en-US" w:bidi="ar-SA"/>
      </w:rPr>
    </w:lvl>
    <w:lvl w:ilvl="2" w:tplc="F7D06E46">
      <w:numFmt w:val="bullet"/>
      <w:lvlText w:val="▪"/>
      <w:lvlJc w:val="left"/>
      <w:pPr>
        <w:ind w:left="1906" w:hanging="358"/>
      </w:pPr>
      <w:rPr>
        <w:rFonts w:ascii="Arial" w:eastAsia="Arial" w:hAnsi="Arial" w:cs="Arial" w:hint="default"/>
        <w:w w:val="129"/>
        <w:sz w:val="24"/>
        <w:szCs w:val="24"/>
        <w:lang w:val="en-GB" w:eastAsia="en-US" w:bidi="ar-SA"/>
      </w:rPr>
    </w:lvl>
    <w:lvl w:ilvl="3" w:tplc="F56A7286">
      <w:numFmt w:val="bullet"/>
      <w:lvlText w:val="•"/>
      <w:lvlJc w:val="left"/>
      <w:pPr>
        <w:ind w:left="1900" w:hanging="358"/>
      </w:pPr>
      <w:rPr>
        <w:rFonts w:hint="default"/>
        <w:lang w:val="en-GB" w:eastAsia="en-US" w:bidi="ar-SA"/>
      </w:rPr>
    </w:lvl>
    <w:lvl w:ilvl="4" w:tplc="DCAE9822">
      <w:numFmt w:val="bullet"/>
      <w:lvlText w:val="•"/>
      <w:lvlJc w:val="left"/>
      <w:pPr>
        <w:ind w:left="3039" w:hanging="358"/>
      </w:pPr>
      <w:rPr>
        <w:rFonts w:hint="default"/>
        <w:lang w:val="en-GB" w:eastAsia="en-US" w:bidi="ar-SA"/>
      </w:rPr>
    </w:lvl>
    <w:lvl w:ilvl="5" w:tplc="BE96F8A2">
      <w:numFmt w:val="bullet"/>
      <w:lvlText w:val="•"/>
      <w:lvlJc w:val="left"/>
      <w:pPr>
        <w:ind w:left="4179" w:hanging="358"/>
      </w:pPr>
      <w:rPr>
        <w:rFonts w:hint="default"/>
        <w:lang w:val="en-GB" w:eastAsia="en-US" w:bidi="ar-SA"/>
      </w:rPr>
    </w:lvl>
    <w:lvl w:ilvl="6" w:tplc="FC94682E">
      <w:numFmt w:val="bullet"/>
      <w:lvlText w:val="•"/>
      <w:lvlJc w:val="left"/>
      <w:pPr>
        <w:ind w:left="5319" w:hanging="358"/>
      </w:pPr>
      <w:rPr>
        <w:rFonts w:hint="default"/>
        <w:lang w:val="en-GB" w:eastAsia="en-US" w:bidi="ar-SA"/>
      </w:rPr>
    </w:lvl>
    <w:lvl w:ilvl="7" w:tplc="0D6057F2">
      <w:numFmt w:val="bullet"/>
      <w:lvlText w:val="•"/>
      <w:lvlJc w:val="left"/>
      <w:pPr>
        <w:ind w:left="6459" w:hanging="358"/>
      </w:pPr>
      <w:rPr>
        <w:rFonts w:hint="default"/>
        <w:lang w:val="en-GB" w:eastAsia="en-US" w:bidi="ar-SA"/>
      </w:rPr>
    </w:lvl>
    <w:lvl w:ilvl="8" w:tplc="3BD6000A">
      <w:numFmt w:val="bullet"/>
      <w:lvlText w:val="•"/>
      <w:lvlJc w:val="left"/>
      <w:pPr>
        <w:ind w:left="7599" w:hanging="358"/>
      </w:pPr>
      <w:rPr>
        <w:rFonts w:hint="default"/>
        <w:lang w:val="en-GB" w:eastAsia="en-US" w:bidi="ar-SA"/>
      </w:rPr>
    </w:lvl>
  </w:abstractNum>
  <w:abstractNum w:abstractNumId="2" w15:restartNumberingAfterBreak="0">
    <w:nsid w:val="2E3C5FC7"/>
    <w:multiLevelType w:val="hybridMultilevel"/>
    <w:tmpl w:val="2D2A1804"/>
    <w:lvl w:ilvl="0" w:tplc="E3804914">
      <w:start w:val="1"/>
      <w:numFmt w:val="lowerLetter"/>
      <w:lvlText w:val="%1)"/>
      <w:lvlJc w:val="left"/>
      <w:pPr>
        <w:ind w:left="720" w:hanging="360"/>
      </w:pPr>
      <w:rPr>
        <w:rFonts w:hint="default"/>
        <w:b w:val="0"/>
        <w:bCs/>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7B6535"/>
    <w:multiLevelType w:val="hybridMultilevel"/>
    <w:tmpl w:val="D33891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215BB1"/>
    <w:multiLevelType w:val="hybridMultilevel"/>
    <w:tmpl w:val="A6D4BFF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B6E299C"/>
    <w:multiLevelType w:val="hybridMultilevel"/>
    <w:tmpl w:val="1624C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DC56A1"/>
    <w:multiLevelType w:val="hybridMultilevel"/>
    <w:tmpl w:val="4E00B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4B34A4"/>
    <w:multiLevelType w:val="hybridMultilevel"/>
    <w:tmpl w:val="48BA9E92"/>
    <w:lvl w:ilvl="0" w:tplc="E3804914">
      <w:start w:val="1"/>
      <w:numFmt w:val="lowerLetter"/>
      <w:lvlText w:val="%1)"/>
      <w:lvlJc w:val="left"/>
      <w:pPr>
        <w:ind w:left="720" w:hanging="360"/>
      </w:pPr>
      <w:rPr>
        <w:rFonts w:hint="default"/>
        <w:b w:val="0"/>
        <w:bCs/>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E0B4B"/>
    <w:multiLevelType w:val="hybridMultilevel"/>
    <w:tmpl w:val="D7627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B91B55"/>
    <w:multiLevelType w:val="hybridMultilevel"/>
    <w:tmpl w:val="7CD46902"/>
    <w:lvl w:ilvl="0" w:tplc="F2C4D236">
      <w:start w:val="1"/>
      <w:numFmt w:val="decimal"/>
      <w:lvlText w:val="%1."/>
      <w:lvlJc w:val="left"/>
      <w:pPr>
        <w:ind w:left="686" w:hanging="361"/>
      </w:pPr>
      <w:rPr>
        <w:rFonts w:ascii="Arial" w:eastAsia="Arial" w:hAnsi="Arial" w:cs="Arial" w:hint="default"/>
        <w:w w:val="100"/>
        <w:sz w:val="24"/>
        <w:szCs w:val="24"/>
        <w:lang w:val="en-GB" w:eastAsia="en-US" w:bidi="ar-SA"/>
      </w:rPr>
    </w:lvl>
    <w:lvl w:ilvl="1" w:tplc="E47CFEFA">
      <w:numFmt w:val="bullet"/>
      <w:lvlText w:val="•"/>
      <w:lvlJc w:val="left"/>
      <w:pPr>
        <w:ind w:left="1406" w:hanging="360"/>
      </w:pPr>
      <w:rPr>
        <w:rFonts w:ascii="Arial" w:eastAsia="Arial" w:hAnsi="Arial" w:cs="Arial" w:hint="default"/>
        <w:w w:val="100"/>
        <w:sz w:val="24"/>
        <w:szCs w:val="24"/>
        <w:lang w:val="en-GB" w:eastAsia="en-US" w:bidi="ar-SA"/>
      </w:rPr>
    </w:lvl>
    <w:lvl w:ilvl="2" w:tplc="58BC7848">
      <w:numFmt w:val="bullet"/>
      <w:lvlText w:val="•"/>
      <w:lvlJc w:val="left"/>
      <w:pPr>
        <w:ind w:left="2445" w:hanging="360"/>
      </w:pPr>
      <w:rPr>
        <w:rFonts w:hint="default"/>
        <w:lang w:val="en-GB" w:eastAsia="en-US" w:bidi="ar-SA"/>
      </w:rPr>
    </w:lvl>
    <w:lvl w:ilvl="3" w:tplc="D3526842">
      <w:numFmt w:val="bullet"/>
      <w:lvlText w:val="•"/>
      <w:lvlJc w:val="left"/>
      <w:pPr>
        <w:ind w:left="3490" w:hanging="360"/>
      </w:pPr>
      <w:rPr>
        <w:rFonts w:hint="default"/>
        <w:lang w:val="en-GB" w:eastAsia="en-US" w:bidi="ar-SA"/>
      </w:rPr>
    </w:lvl>
    <w:lvl w:ilvl="4" w:tplc="1B107894">
      <w:numFmt w:val="bullet"/>
      <w:lvlText w:val="•"/>
      <w:lvlJc w:val="left"/>
      <w:pPr>
        <w:ind w:left="4535" w:hanging="360"/>
      </w:pPr>
      <w:rPr>
        <w:rFonts w:hint="default"/>
        <w:lang w:val="en-GB" w:eastAsia="en-US" w:bidi="ar-SA"/>
      </w:rPr>
    </w:lvl>
    <w:lvl w:ilvl="5" w:tplc="36FCBF50">
      <w:numFmt w:val="bullet"/>
      <w:lvlText w:val="•"/>
      <w:lvlJc w:val="left"/>
      <w:pPr>
        <w:ind w:left="5580" w:hanging="360"/>
      </w:pPr>
      <w:rPr>
        <w:rFonts w:hint="default"/>
        <w:lang w:val="en-GB" w:eastAsia="en-US" w:bidi="ar-SA"/>
      </w:rPr>
    </w:lvl>
    <w:lvl w:ilvl="6" w:tplc="1B920B3E">
      <w:numFmt w:val="bullet"/>
      <w:lvlText w:val="•"/>
      <w:lvlJc w:val="left"/>
      <w:pPr>
        <w:ind w:left="6625" w:hanging="360"/>
      </w:pPr>
      <w:rPr>
        <w:rFonts w:hint="default"/>
        <w:lang w:val="en-GB" w:eastAsia="en-US" w:bidi="ar-SA"/>
      </w:rPr>
    </w:lvl>
    <w:lvl w:ilvl="7" w:tplc="8402D7AC">
      <w:numFmt w:val="bullet"/>
      <w:lvlText w:val="•"/>
      <w:lvlJc w:val="left"/>
      <w:pPr>
        <w:ind w:left="7670" w:hanging="360"/>
      </w:pPr>
      <w:rPr>
        <w:rFonts w:hint="default"/>
        <w:lang w:val="en-GB" w:eastAsia="en-US" w:bidi="ar-SA"/>
      </w:rPr>
    </w:lvl>
    <w:lvl w:ilvl="8" w:tplc="797637CC">
      <w:numFmt w:val="bullet"/>
      <w:lvlText w:val="•"/>
      <w:lvlJc w:val="left"/>
      <w:pPr>
        <w:ind w:left="8716" w:hanging="360"/>
      </w:pPr>
      <w:rPr>
        <w:rFonts w:hint="default"/>
        <w:lang w:val="en-GB" w:eastAsia="en-US" w:bidi="ar-SA"/>
      </w:rPr>
    </w:lvl>
  </w:abstractNum>
  <w:abstractNum w:abstractNumId="10" w15:restartNumberingAfterBreak="0">
    <w:nsid w:val="58DF1F54"/>
    <w:multiLevelType w:val="hybridMultilevel"/>
    <w:tmpl w:val="640ED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8218F9"/>
    <w:multiLevelType w:val="hybridMultilevel"/>
    <w:tmpl w:val="7BCEE9E2"/>
    <w:lvl w:ilvl="0" w:tplc="E3804914">
      <w:start w:val="1"/>
      <w:numFmt w:val="lowerLetter"/>
      <w:lvlText w:val="%1)"/>
      <w:lvlJc w:val="left"/>
      <w:pPr>
        <w:ind w:left="720" w:hanging="360"/>
      </w:pPr>
      <w:rPr>
        <w:rFonts w:hint="default"/>
        <w:b w:val="0"/>
        <w:bCs/>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7D16CB"/>
    <w:multiLevelType w:val="hybridMultilevel"/>
    <w:tmpl w:val="0C0C7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0A3212"/>
    <w:multiLevelType w:val="hybridMultilevel"/>
    <w:tmpl w:val="503E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1C1DB6"/>
    <w:multiLevelType w:val="hybridMultilevel"/>
    <w:tmpl w:val="7D083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209894">
    <w:abstractNumId w:val="9"/>
  </w:num>
  <w:num w:numId="2" w16cid:durableId="399525481">
    <w:abstractNumId w:val="0"/>
  </w:num>
  <w:num w:numId="3" w16cid:durableId="1966545157">
    <w:abstractNumId w:val="1"/>
  </w:num>
  <w:num w:numId="4" w16cid:durableId="716665618">
    <w:abstractNumId w:val="6"/>
  </w:num>
  <w:num w:numId="5" w16cid:durableId="248806769">
    <w:abstractNumId w:val="8"/>
  </w:num>
  <w:num w:numId="6" w16cid:durableId="407502909">
    <w:abstractNumId w:val="2"/>
  </w:num>
  <w:num w:numId="7" w16cid:durableId="18435632">
    <w:abstractNumId w:val="11"/>
  </w:num>
  <w:num w:numId="8" w16cid:durableId="415367342">
    <w:abstractNumId w:val="7"/>
  </w:num>
  <w:num w:numId="9" w16cid:durableId="985400285">
    <w:abstractNumId w:val="5"/>
  </w:num>
  <w:num w:numId="10" w16cid:durableId="706301532">
    <w:abstractNumId w:val="3"/>
  </w:num>
  <w:num w:numId="11" w16cid:durableId="543950569">
    <w:abstractNumId w:val="12"/>
  </w:num>
  <w:num w:numId="12" w16cid:durableId="1579636118">
    <w:abstractNumId w:val="10"/>
  </w:num>
  <w:num w:numId="13" w16cid:durableId="619146740">
    <w:abstractNumId w:val="14"/>
  </w:num>
  <w:num w:numId="14" w16cid:durableId="1525552633">
    <w:abstractNumId w:val="4"/>
  </w:num>
  <w:num w:numId="15" w16cid:durableId="4524019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DA"/>
    <w:rsid w:val="00004E8D"/>
    <w:rsid w:val="00006D26"/>
    <w:rsid w:val="000405B0"/>
    <w:rsid w:val="00053970"/>
    <w:rsid w:val="000671D8"/>
    <w:rsid w:val="0007245E"/>
    <w:rsid w:val="00075CD9"/>
    <w:rsid w:val="0008271B"/>
    <w:rsid w:val="00095932"/>
    <w:rsid w:val="000A57A5"/>
    <w:rsid w:val="000C0BDA"/>
    <w:rsid w:val="000C3E4A"/>
    <w:rsid w:val="000E0384"/>
    <w:rsid w:val="000F734E"/>
    <w:rsid w:val="00142B42"/>
    <w:rsid w:val="0016546D"/>
    <w:rsid w:val="001709AD"/>
    <w:rsid w:val="00174CC3"/>
    <w:rsid w:val="0017574C"/>
    <w:rsid w:val="00181B00"/>
    <w:rsid w:val="001A3CF3"/>
    <w:rsid w:val="001B24FE"/>
    <w:rsid w:val="001B4904"/>
    <w:rsid w:val="001C755A"/>
    <w:rsid w:val="001D7C80"/>
    <w:rsid w:val="001E4FB9"/>
    <w:rsid w:val="0023449C"/>
    <w:rsid w:val="00271D62"/>
    <w:rsid w:val="002B114E"/>
    <w:rsid w:val="00342A7E"/>
    <w:rsid w:val="00343FB0"/>
    <w:rsid w:val="003455BB"/>
    <w:rsid w:val="00346252"/>
    <w:rsid w:val="003C6C6A"/>
    <w:rsid w:val="00414887"/>
    <w:rsid w:val="00460B8B"/>
    <w:rsid w:val="00485394"/>
    <w:rsid w:val="004958C6"/>
    <w:rsid w:val="004C1D5F"/>
    <w:rsid w:val="0050352D"/>
    <w:rsid w:val="00503AE2"/>
    <w:rsid w:val="00515A5E"/>
    <w:rsid w:val="00534F11"/>
    <w:rsid w:val="00537470"/>
    <w:rsid w:val="00563450"/>
    <w:rsid w:val="005704A2"/>
    <w:rsid w:val="00590101"/>
    <w:rsid w:val="005C6E56"/>
    <w:rsid w:val="005D0EB7"/>
    <w:rsid w:val="006048E1"/>
    <w:rsid w:val="00614A90"/>
    <w:rsid w:val="00620EE5"/>
    <w:rsid w:val="00635A2F"/>
    <w:rsid w:val="00654DE4"/>
    <w:rsid w:val="006717C8"/>
    <w:rsid w:val="00694895"/>
    <w:rsid w:val="00696819"/>
    <w:rsid w:val="006E24A9"/>
    <w:rsid w:val="006F441C"/>
    <w:rsid w:val="00710F23"/>
    <w:rsid w:val="007259F7"/>
    <w:rsid w:val="007368B2"/>
    <w:rsid w:val="00742720"/>
    <w:rsid w:val="00745A8B"/>
    <w:rsid w:val="0075146C"/>
    <w:rsid w:val="00767DD1"/>
    <w:rsid w:val="00785E70"/>
    <w:rsid w:val="007B626E"/>
    <w:rsid w:val="007C0A06"/>
    <w:rsid w:val="00813CF0"/>
    <w:rsid w:val="00820F7A"/>
    <w:rsid w:val="008365DC"/>
    <w:rsid w:val="00837D13"/>
    <w:rsid w:val="0087107B"/>
    <w:rsid w:val="00873C2B"/>
    <w:rsid w:val="00880136"/>
    <w:rsid w:val="008A0F5E"/>
    <w:rsid w:val="008B7C4C"/>
    <w:rsid w:val="008E2103"/>
    <w:rsid w:val="008F6431"/>
    <w:rsid w:val="008F64AD"/>
    <w:rsid w:val="00912B94"/>
    <w:rsid w:val="009253F1"/>
    <w:rsid w:val="009269E8"/>
    <w:rsid w:val="00931F45"/>
    <w:rsid w:val="009620D2"/>
    <w:rsid w:val="00974912"/>
    <w:rsid w:val="0099163A"/>
    <w:rsid w:val="009A1CDB"/>
    <w:rsid w:val="009B4E5A"/>
    <w:rsid w:val="009D3639"/>
    <w:rsid w:val="00A0457A"/>
    <w:rsid w:val="00A047A9"/>
    <w:rsid w:val="00A06EC2"/>
    <w:rsid w:val="00A10FD7"/>
    <w:rsid w:val="00A1196E"/>
    <w:rsid w:val="00A17AFB"/>
    <w:rsid w:val="00A20F32"/>
    <w:rsid w:val="00A34620"/>
    <w:rsid w:val="00A452F9"/>
    <w:rsid w:val="00A56F87"/>
    <w:rsid w:val="00A61801"/>
    <w:rsid w:val="00A7308D"/>
    <w:rsid w:val="00A85ED9"/>
    <w:rsid w:val="00AC698F"/>
    <w:rsid w:val="00AD3662"/>
    <w:rsid w:val="00B3029C"/>
    <w:rsid w:val="00B364D4"/>
    <w:rsid w:val="00B47E4D"/>
    <w:rsid w:val="00B53111"/>
    <w:rsid w:val="00B70768"/>
    <w:rsid w:val="00B77839"/>
    <w:rsid w:val="00B90AFF"/>
    <w:rsid w:val="00BA3637"/>
    <w:rsid w:val="00BB34B0"/>
    <w:rsid w:val="00BF3E64"/>
    <w:rsid w:val="00C1161A"/>
    <w:rsid w:val="00C12C39"/>
    <w:rsid w:val="00C2540E"/>
    <w:rsid w:val="00C30507"/>
    <w:rsid w:val="00C56183"/>
    <w:rsid w:val="00C5785E"/>
    <w:rsid w:val="00C57D09"/>
    <w:rsid w:val="00C91993"/>
    <w:rsid w:val="00C9521F"/>
    <w:rsid w:val="00CB6648"/>
    <w:rsid w:val="00CC07EC"/>
    <w:rsid w:val="00CC6659"/>
    <w:rsid w:val="00CD031E"/>
    <w:rsid w:val="00CD09ED"/>
    <w:rsid w:val="00CD7223"/>
    <w:rsid w:val="00D0304D"/>
    <w:rsid w:val="00D17F4F"/>
    <w:rsid w:val="00D577FE"/>
    <w:rsid w:val="00D643A1"/>
    <w:rsid w:val="00D65D6C"/>
    <w:rsid w:val="00D66CBC"/>
    <w:rsid w:val="00D87DF4"/>
    <w:rsid w:val="00D9353A"/>
    <w:rsid w:val="00D96250"/>
    <w:rsid w:val="00D97092"/>
    <w:rsid w:val="00DA2AAD"/>
    <w:rsid w:val="00DB5423"/>
    <w:rsid w:val="00DB7C86"/>
    <w:rsid w:val="00DB7D2C"/>
    <w:rsid w:val="00DD7BE2"/>
    <w:rsid w:val="00DE462B"/>
    <w:rsid w:val="00DF59DA"/>
    <w:rsid w:val="00E63E88"/>
    <w:rsid w:val="00EA008B"/>
    <w:rsid w:val="00EB0ADF"/>
    <w:rsid w:val="00EB25C3"/>
    <w:rsid w:val="00F10901"/>
    <w:rsid w:val="00F220C7"/>
    <w:rsid w:val="00F309BB"/>
    <w:rsid w:val="00F44F85"/>
    <w:rsid w:val="00F50ABB"/>
    <w:rsid w:val="00F55B4E"/>
    <w:rsid w:val="00F56D32"/>
    <w:rsid w:val="00F6314A"/>
    <w:rsid w:val="00F83F91"/>
    <w:rsid w:val="00FA25C4"/>
    <w:rsid w:val="00FA43B3"/>
    <w:rsid w:val="00FF1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FF2EFC"/>
  <w15:docId w15:val="{0F3B9AE9-9C76-AF4C-9BB4-B3D94A69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93"/>
      <w:outlineLvl w:val="0"/>
    </w:pPr>
    <w:rPr>
      <w:b/>
      <w:bCs/>
      <w:sz w:val="48"/>
      <w:szCs w:val="48"/>
    </w:rPr>
  </w:style>
  <w:style w:type="paragraph" w:styleId="Heading2">
    <w:name w:val="heading 2"/>
    <w:basedOn w:val="Normal"/>
    <w:uiPriority w:val="9"/>
    <w:unhideWhenUsed/>
    <w:qFormat/>
    <w:pPr>
      <w:spacing w:before="11"/>
      <w:ind w:left="20"/>
      <w:outlineLvl w:val="1"/>
    </w:pPr>
    <w:rPr>
      <w:b/>
      <w:bCs/>
      <w:sz w:val="28"/>
      <w:szCs w:val="28"/>
    </w:rPr>
  </w:style>
  <w:style w:type="paragraph" w:styleId="Heading3">
    <w:name w:val="heading 3"/>
    <w:basedOn w:val="Normal"/>
    <w:link w:val="Heading3Char"/>
    <w:uiPriority w:val="9"/>
    <w:unhideWhenUsed/>
    <w:qFormat/>
    <w:pPr>
      <w:ind w:left="470" w:hanging="35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470" w:hanging="361"/>
    </w:pPr>
  </w:style>
  <w:style w:type="paragraph" w:customStyle="1" w:styleId="TableParagraph">
    <w:name w:val="Table Paragraph"/>
    <w:basedOn w:val="Normal"/>
    <w:uiPriority w:val="1"/>
    <w:qFormat/>
    <w:pPr>
      <w:spacing w:before="59"/>
      <w:ind w:left="111"/>
    </w:pPr>
  </w:style>
  <w:style w:type="character" w:styleId="Hyperlink">
    <w:name w:val="Hyperlink"/>
    <w:basedOn w:val="DefaultParagraphFont"/>
    <w:uiPriority w:val="99"/>
    <w:unhideWhenUsed/>
    <w:rsid w:val="007259F7"/>
    <w:rPr>
      <w:color w:val="0000FF" w:themeColor="hyperlink"/>
      <w:u w:val="single"/>
    </w:rPr>
  </w:style>
  <w:style w:type="character" w:styleId="UnresolvedMention">
    <w:name w:val="Unresolved Mention"/>
    <w:basedOn w:val="DefaultParagraphFont"/>
    <w:uiPriority w:val="99"/>
    <w:semiHidden/>
    <w:unhideWhenUsed/>
    <w:rsid w:val="007259F7"/>
    <w:rPr>
      <w:color w:val="605E5C"/>
      <w:shd w:val="clear" w:color="auto" w:fill="E1DFDD"/>
    </w:rPr>
  </w:style>
  <w:style w:type="paragraph" w:styleId="Header">
    <w:name w:val="header"/>
    <w:basedOn w:val="Normal"/>
    <w:link w:val="HeaderChar"/>
    <w:uiPriority w:val="99"/>
    <w:unhideWhenUsed/>
    <w:rsid w:val="00AD3662"/>
    <w:pPr>
      <w:tabs>
        <w:tab w:val="center" w:pos="4513"/>
        <w:tab w:val="right" w:pos="9026"/>
      </w:tabs>
    </w:pPr>
  </w:style>
  <w:style w:type="character" w:customStyle="1" w:styleId="HeaderChar">
    <w:name w:val="Header Char"/>
    <w:basedOn w:val="DefaultParagraphFont"/>
    <w:link w:val="Header"/>
    <w:uiPriority w:val="99"/>
    <w:rsid w:val="00AD3662"/>
    <w:rPr>
      <w:rFonts w:ascii="Arial" w:eastAsia="Arial" w:hAnsi="Arial" w:cs="Arial"/>
      <w:lang w:val="en-GB"/>
    </w:rPr>
  </w:style>
  <w:style w:type="paragraph" w:styleId="Footer">
    <w:name w:val="footer"/>
    <w:basedOn w:val="Normal"/>
    <w:link w:val="FooterChar"/>
    <w:uiPriority w:val="99"/>
    <w:unhideWhenUsed/>
    <w:rsid w:val="00AD3662"/>
    <w:pPr>
      <w:tabs>
        <w:tab w:val="center" w:pos="4513"/>
        <w:tab w:val="right" w:pos="9026"/>
      </w:tabs>
    </w:pPr>
  </w:style>
  <w:style w:type="character" w:customStyle="1" w:styleId="FooterChar">
    <w:name w:val="Footer Char"/>
    <w:basedOn w:val="DefaultParagraphFont"/>
    <w:link w:val="Footer"/>
    <w:uiPriority w:val="99"/>
    <w:rsid w:val="00AD3662"/>
    <w:rPr>
      <w:rFonts w:ascii="Arial" w:eastAsia="Arial" w:hAnsi="Arial" w:cs="Arial"/>
      <w:lang w:val="en-GB"/>
    </w:rPr>
  </w:style>
  <w:style w:type="paragraph" w:styleId="NoSpacing">
    <w:name w:val="No Spacing"/>
    <w:uiPriority w:val="1"/>
    <w:qFormat/>
    <w:rsid w:val="00974912"/>
    <w:pPr>
      <w:widowControl/>
      <w:autoSpaceDE/>
      <w:autoSpaceDN/>
    </w:pPr>
    <w:rPr>
      <w:lang w:val="en-GB"/>
    </w:rPr>
  </w:style>
  <w:style w:type="paragraph" w:styleId="FootnoteText">
    <w:name w:val="footnote text"/>
    <w:basedOn w:val="Normal"/>
    <w:link w:val="FootnoteTextChar"/>
    <w:uiPriority w:val="99"/>
    <w:semiHidden/>
    <w:unhideWhenUsed/>
    <w:rsid w:val="005C6E56"/>
    <w:rPr>
      <w:sz w:val="20"/>
      <w:szCs w:val="20"/>
    </w:rPr>
  </w:style>
  <w:style w:type="character" w:customStyle="1" w:styleId="FootnoteTextChar">
    <w:name w:val="Footnote Text Char"/>
    <w:basedOn w:val="DefaultParagraphFont"/>
    <w:link w:val="FootnoteText"/>
    <w:uiPriority w:val="99"/>
    <w:semiHidden/>
    <w:rsid w:val="005C6E56"/>
    <w:rPr>
      <w:rFonts w:ascii="Arial" w:eastAsia="Arial" w:hAnsi="Arial" w:cs="Arial"/>
      <w:sz w:val="20"/>
      <w:szCs w:val="20"/>
      <w:lang w:val="en-GB"/>
    </w:rPr>
  </w:style>
  <w:style w:type="character" w:styleId="FootnoteReference">
    <w:name w:val="footnote reference"/>
    <w:basedOn w:val="DefaultParagraphFont"/>
    <w:uiPriority w:val="99"/>
    <w:semiHidden/>
    <w:unhideWhenUsed/>
    <w:rsid w:val="005C6E56"/>
    <w:rPr>
      <w:vertAlign w:val="superscript"/>
    </w:rPr>
  </w:style>
  <w:style w:type="paragraph" w:styleId="Revision">
    <w:name w:val="Revision"/>
    <w:hidden/>
    <w:uiPriority w:val="99"/>
    <w:semiHidden/>
    <w:rsid w:val="003455BB"/>
    <w:pPr>
      <w:widowControl/>
      <w:autoSpaceDE/>
      <w:autoSpaceDN/>
    </w:pPr>
    <w:rPr>
      <w:rFonts w:ascii="Arial" w:eastAsia="Arial" w:hAnsi="Arial" w:cs="Arial"/>
      <w:lang w:val="en-GB"/>
    </w:rPr>
  </w:style>
  <w:style w:type="character" w:customStyle="1" w:styleId="Heading3Char">
    <w:name w:val="Heading 3 Char"/>
    <w:basedOn w:val="DefaultParagraphFont"/>
    <w:link w:val="Heading3"/>
    <w:uiPriority w:val="9"/>
    <w:rsid w:val="00C2540E"/>
    <w:rPr>
      <w:rFonts w:ascii="Arial" w:eastAsia="Arial"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88624">
      <w:bodyDiv w:val="1"/>
      <w:marLeft w:val="0"/>
      <w:marRight w:val="0"/>
      <w:marTop w:val="0"/>
      <w:marBottom w:val="0"/>
      <w:divBdr>
        <w:top w:val="none" w:sz="0" w:space="0" w:color="auto"/>
        <w:left w:val="none" w:sz="0" w:space="0" w:color="auto"/>
        <w:bottom w:val="none" w:sz="0" w:space="0" w:color="auto"/>
        <w:right w:val="none" w:sz="0" w:space="0" w:color="auto"/>
      </w:divBdr>
    </w:div>
    <w:div w:id="1074664652">
      <w:bodyDiv w:val="1"/>
      <w:marLeft w:val="0"/>
      <w:marRight w:val="0"/>
      <w:marTop w:val="0"/>
      <w:marBottom w:val="0"/>
      <w:divBdr>
        <w:top w:val="none" w:sz="0" w:space="0" w:color="auto"/>
        <w:left w:val="none" w:sz="0" w:space="0" w:color="auto"/>
        <w:bottom w:val="none" w:sz="0" w:space="0" w:color="auto"/>
        <w:right w:val="none" w:sz="0" w:space="0" w:color="auto"/>
      </w:divBdr>
    </w:div>
    <w:div w:id="1950433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nsec.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C2EF5E68697E43BFA7F7646A626134" ma:contentTypeVersion="4" ma:contentTypeDescription="Create a new document." ma:contentTypeScope="" ma:versionID="767c30948aee18f189c71a5b966a657f">
  <xsd:schema xmlns:xsd="http://www.w3.org/2001/XMLSchema" xmlns:xs="http://www.w3.org/2001/XMLSchema" xmlns:p="http://schemas.microsoft.com/office/2006/metadata/properties" xmlns:ns2="a60612e3-255b-4897-9881-ead8c37c5dd5" targetNamespace="http://schemas.microsoft.com/office/2006/metadata/properties" ma:root="true" ma:fieldsID="86a3817badc4077804bb856d002ee0f1" ns2:_="">
    <xsd:import namespace="a60612e3-255b-4897-9881-ead8c37c5d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612e3-255b-4897-9881-ead8c37c5d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47DF9-AD5D-4195-B92E-37F831F04231}">
  <ds:schemaRefs>
    <ds:schemaRef ds:uri="http://schemas.openxmlformats.org/officeDocument/2006/bibliography"/>
  </ds:schemaRefs>
</ds:datastoreItem>
</file>

<file path=customXml/itemProps2.xml><?xml version="1.0" encoding="utf-8"?>
<ds:datastoreItem xmlns:ds="http://schemas.openxmlformats.org/officeDocument/2006/customXml" ds:itemID="{C516DFC5-805A-422B-805A-18B0832F7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612e3-255b-4897-9881-ead8c37c5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FD3E6-8072-49EF-8172-8071E3BBDEC1}">
  <ds:schemaRefs>
    <ds:schemaRef ds:uri="http://schemas.microsoft.com/sharepoint/v3/contenttype/forms"/>
  </ds:schemaRefs>
</ds:datastoreItem>
</file>

<file path=customXml/itemProps4.xml><?xml version="1.0" encoding="utf-8"?>
<ds:datastoreItem xmlns:ds="http://schemas.openxmlformats.org/officeDocument/2006/customXml" ds:itemID="{F5F9627B-FBDB-4455-975A-FE5CD259EC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1991</Words>
  <Characters>10377</Characters>
  <Application>Microsoft Office Word</Application>
  <DocSecurity>4</DocSecurity>
  <Lines>266</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Kearney</dc:creator>
  <cp:lastModifiedBy>June Clunie (BCoS)</cp:lastModifiedBy>
  <cp:revision>2</cp:revision>
  <cp:lastPrinted>2021-05-10T18:46:00Z</cp:lastPrinted>
  <dcterms:created xsi:type="dcterms:W3CDTF">2025-11-06T20:27:00Z</dcterms:created>
  <dcterms:modified xsi:type="dcterms:W3CDTF">2025-11-06T20:27:00Z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2021-02-22T00:00:00Z</vt:filetime>
  </property>
  <property fmtid="{D5CDD505-2E9C-101B-9397-08002B2CF9AE}" pid="3" name="Creator">
    <vt:lpwstr>Microsoft® Word for Microsoft 365</vt:lpwstr>
  </property>
  <property fmtid="{D5CDD505-2E9C-101B-9397-08002B2CF9AE}" pid="4" name="LastSaved">
    <vt:filetime>2021-05-10T00:00:00Z</vt:filetime>
  </property>
  <property fmtid="{D5CDD505-2E9C-101B-9397-08002B2CF9AE}" pid="5" name="ContentTypeId">
    <vt:lpwstr>0x01010060C2EF5E68697E43BFA7F7646A626134</vt:lpwstr>
  </property>
</Properties>
</file>