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FA74C" w14:textId="6828F491" w:rsidR="00B1636D" w:rsidRDefault="00FE2410" w:rsidP="00FE2410">
      <w:pPr>
        <w:pStyle w:val="Heading2"/>
        <w:jc w:val="center"/>
      </w:pPr>
      <w:r>
        <w:t>RECOMMENDED STRUCTURE FOR A CHILDREN’S LITURGY SESSION</w:t>
      </w:r>
    </w:p>
    <w:p w14:paraId="294FED7D" w14:textId="77777777" w:rsidR="00FE2410" w:rsidRDefault="00FE2410" w:rsidP="00FE2410"/>
    <w:p w14:paraId="67D27CAA" w14:textId="0CDC8885" w:rsidR="00FE2410" w:rsidRDefault="00FE2410" w:rsidP="00FE2410">
      <w:r>
        <w:t xml:space="preserve">The website for the Archdiocese of St Andrew’s and Edinburgh </w:t>
      </w:r>
      <w:r w:rsidRPr="00B947C8">
        <w:rPr>
          <w:b/>
          <w:bCs/>
        </w:rPr>
        <w:t xml:space="preserve">contains resources for </w:t>
      </w:r>
      <w:r w:rsidR="00B947C8">
        <w:rPr>
          <w:b/>
          <w:bCs/>
        </w:rPr>
        <w:t xml:space="preserve">understanding </w:t>
      </w:r>
      <w:r w:rsidR="00B947C8" w:rsidRPr="001A223D">
        <w:t>Children’s Liturgy</w:t>
      </w:r>
      <w:r w:rsidR="001A223D" w:rsidRPr="001A223D">
        <w:t xml:space="preserve"> of the Word</w:t>
      </w:r>
      <w:r w:rsidR="001A223D">
        <w:t xml:space="preserve">, </w:t>
      </w:r>
      <w:r w:rsidR="001A223D">
        <w:rPr>
          <w:b/>
          <w:bCs/>
        </w:rPr>
        <w:t xml:space="preserve">resources for </w:t>
      </w:r>
      <w:r w:rsidRPr="00B947C8">
        <w:rPr>
          <w:b/>
          <w:bCs/>
        </w:rPr>
        <w:t>planning</w:t>
      </w:r>
      <w:r>
        <w:t xml:space="preserve"> </w:t>
      </w:r>
      <w:r w:rsidR="00B947C8">
        <w:t>(indicating the gospel passage and alleluia verse for each week</w:t>
      </w:r>
      <w:r w:rsidR="001A223D">
        <w:t xml:space="preserve"> &amp; places you can look for ideas/inspiration),</w:t>
      </w:r>
      <w:r w:rsidR="00B947C8">
        <w:t xml:space="preserve"> </w:t>
      </w:r>
      <w:r w:rsidR="001A223D">
        <w:t xml:space="preserve">and </w:t>
      </w:r>
      <w:r>
        <w:t xml:space="preserve">a </w:t>
      </w:r>
      <w:r w:rsidRPr="00B947C8">
        <w:rPr>
          <w:b/>
          <w:bCs/>
        </w:rPr>
        <w:t xml:space="preserve">weekly </w:t>
      </w:r>
      <w:r w:rsidR="00B947C8" w:rsidRPr="00B947C8">
        <w:rPr>
          <w:b/>
          <w:bCs/>
        </w:rPr>
        <w:t>plan</w:t>
      </w:r>
      <w:r w:rsidR="00B947C8">
        <w:t xml:space="preserve"> for each Sunday.</w:t>
      </w:r>
    </w:p>
    <w:p w14:paraId="5B6DC95D" w14:textId="378E4C2D" w:rsidR="00B15BEC" w:rsidRDefault="00FE2410" w:rsidP="00FE2410">
      <w:r>
        <w:t>When you reach the homepage of the website click on the section ‘Archdiocese’. Scroll to the section ‘Catech</w:t>
      </w:r>
      <w:r w:rsidR="00E60C54">
        <w:t>etics</w:t>
      </w:r>
      <w:r>
        <w:t xml:space="preserve">’. Under this section you will find ‘Children’s </w:t>
      </w:r>
      <w:r w:rsidR="00E60C54">
        <w:t>Catechesis</w:t>
      </w:r>
      <w:r>
        <w:t>’ and an informative section on ‘Adult Formation’</w:t>
      </w:r>
      <w:r w:rsidR="00B15BEC">
        <w:t>.</w:t>
      </w:r>
    </w:p>
    <w:tbl>
      <w:tblPr>
        <w:tblStyle w:val="GridTable1Light-Accent6"/>
        <w:tblW w:w="9131" w:type="dxa"/>
        <w:tblLook w:val="0000" w:firstRow="0" w:lastRow="0" w:firstColumn="0" w:lastColumn="0" w:noHBand="0" w:noVBand="0"/>
      </w:tblPr>
      <w:tblGrid>
        <w:gridCol w:w="1843"/>
        <w:gridCol w:w="4820"/>
        <w:gridCol w:w="2468"/>
      </w:tblGrid>
      <w:tr w:rsidR="00B15BEC" w14:paraId="0DB30FF1" w14:textId="77777777" w:rsidTr="00C21808">
        <w:trPr>
          <w:trHeight w:val="415"/>
        </w:trPr>
        <w:tc>
          <w:tcPr>
            <w:tcW w:w="9131" w:type="dxa"/>
            <w:gridSpan w:val="3"/>
          </w:tcPr>
          <w:p w14:paraId="4A35D181" w14:textId="5BEE6C12" w:rsidR="00B15BEC" w:rsidRPr="00DE0BA0" w:rsidRDefault="00B15BEC" w:rsidP="00B15BEC">
            <w:pPr>
              <w:jc w:val="center"/>
              <w:rPr>
                <w:b/>
                <w:bCs/>
              </w:rPr>
            </w:pPr>
            <w:r w:rsidRPr="00DE0BA0">
              <w:rPr>
                <w:b/>
                <w:bCs/>
              </w:rPr>
              <w:t>CHILDREN’S LITURGY SESSION</w:t>
            </w:r>
            <w:r w:rsidR="00DE0BA0" w:rsidRPr="00DE0BA0">
              <w:rPr>
                <w:b/>
                <w:bCs/>
              </w:rPr>
              <w:t xml:space="preserve"> TEMPLATE</w:t>
            </w:r>
          </w:p>
        </w:tc>
      </w:tr>
      <w:tr w:rsidR="00B15BEC" w14:paraId="749B614B" w14:textId="77777777" w:rsidTr="00C21808">
        <w:trPr>
          <w:trHeight w:val="415"/>
        </w:trPr>
        <w:tc>
          <w:tcPr>
            <w:tcW w:w="1843" w:type="dxa"/>
          </w:tcPr>
          <w:p w14:paraId="22AC1756" w14:textId="68D933D5" w:rsidR="00B15BEC" w:rsidRPr="00DE0BA0" w:rsidRDefault="00B15BEC" w:rsidP="00D438B8">
            <w:pPr>
              <w:rPr>
                <w:b/>
                <w:bCs/>
              </w:rPr>
            </w:pPr>
            <w:r w:rsidRPr="00DE0BA0">
              <w:rPr>
                <w:b/>
                <w:bCs/>
              </w:rPr>
              <w:t>SECTION</w:t>
            </w:r>
          </w:p>
        </w:tc>
        <w:tc>
          <w:tcPr>
            <w:tcW w:w="4820" w:type="dxa"/>
          </w:tcPr>
          <w:p w14:paraId="3F07F311" w14:textId="180F7276" w:rsidR="00B15BEC" w:rsidRPr="00DE0BA0" w:rsidRDefault="00B15BEC" w:rsidP="00B15BEC">
            <w:pPr>
              <w:jc w:val="center"/>
              <w:rPr>
                <w:b/>
                <w:bCs/>
              </w:rPr>
            </w:pPr>
            <w:r w:rsidRPr="00DE0BA0">
              <w:rPr>
                <w:b/>
                <w:bCs/>
              </w:rPr>
              <w:t>INFORMATION</w:t>
            </w:r>
          </w:p>
        </w:tc>
        <w:tc>
          <w:tcPr>
            <w:tcW w:w="2468" w:type="dxa"/>
          </w:tcPr>
          <w:p w14:paraId="5960E0C2" w14:textId="6CBDDF68" w:rsidR="00B15BEC" w:rsidRPr="00DE0BA0" w:rsidRDefault="00DE0BA0" w:rsidP="00B15BEC">
            <w:pPr>
              <w:jc w:val="center"/>
              <w:rPr>
                <w:b/>
                <w:bCs/>
              </w:rPr>
            </w:pPr>
            <w:r>
              <w:rPr>
                <w:b/>
                <w:bCs/>
              </w:rPr>
              <w:t xml:space="preserve">ADDITIONAL </w:t>
            </w:r>
            <w:r w:rsidR="00B15BEC" w:rsidRPr="00DE0BA0">
              <w:rPr>
                <w:b/>
                <w:bCs/>
              </w:rPr>
              <w:t>GUIDANCE</w:t>
            </w:r>
          </w:p>
        </w:tc>
      </w:tr>
      <w:tr w:rsidR="00B15BEC" w14:paraId="1448F21E" w14:textId="77777777" w:rsidTr="00C21808">
        <w:trPr>
          <w:trHeight w:val="415"/>
        </w:trPr>
        <w:tc>
          <w:tcPr>
            <w:tcW w:w="1843" w:type="dxa"/>
          </w:tcPr>
          <w:p w14:paraId="1260D290" w14:textId="3A4D637C" w:rsidR="00B15BEC" w:rsidRPr="004D101A" w:rsidRDefault="00B15BEC" w:rsidP="00143187">
            <w:r w:rsidRPr="004D101A">
              <w:rPr>
                <w:b/>
                <w:bCs/>
                <w:sz w:val="24"/>
                <w:szCs w:val="24"/>
              </w:rPr>
              <w:t>Preparation</w:t>
            </w:r>
          </w:p>
        </w:tc>
        <w:tc>
          <w:tcPr>
            <w:tcW w:w="4820" w:type="dxa"/>
          </w:tcPr>
          <w:p w14:paraId="6DDED8C4" w14:textId="4DC31072" w:rsidR="0016522A" w:rsidRDefault="00B15BEC" w:rsidP="00B15BEC">
            <w:pPr>
              <w:rPr>
                <w:sz w:val="24"/>
                <w:szCs w:val="24"/>
              </w:rPr>
            </w:pPr>
            <w:r>
              <w:rPr>
                <w:sz w:val="24"/>
                <w:szCs w:val="24"/>
              </w:rPr>
              <w:t xml:space="preserve">The Leader and/or Reader should </w:t>
            </w:r>
            <w:r w:rsidR="0016522A">
              <w:rPr>
                <w:sz w:val="24"/>
                <w:szCs w:val="24"/>
              </w:rPr>
              <w:t xml:space="preserve">pray with the Gospel before the session. Ask yourself – what is happening here? What is it teaching about God? Heaven? How </w:t>
            </w:r>
            <w:r w:rsidR="00C92849">
              <w:rPr>
                <w:sz w:val="24"/>
                <w:szCs w:val="24"/>
              </w:rPr>
              <w:t>should I</w:t>
            </w:r>
            <w:r w:rsidR="0016522A">
              <w:rPr>
                <w:sz w:val="24"/>
                <w:szCs w:val="24"/>
              </w:rPr>
              <w:t xml:space="preserve"> act? Try to </w:t>
            </w:r>
            <w:r w:rsidR="00C114B7">
              <w:rPr>
                <w:sz w:val="24"/>
                <w:szCs w:val="24"/>
              </w:rPr>
              <w:t>distil</w:t>
            </w:r>
            <w:r w:rsidR="0016522A">
              <w:rPr>
                <w:sz w:val="24"/>
                <w:szCs w:val="24"/>
              </w:rPr>
              <w:t xml:space="preserve"> it into </w:t>
            </w:r>
            <w:r w:rsidR="00C114B7">
              <w:rPr>
                <w:sz w:val="24"/>
                <w:szCs w:val="24"/>
              </w:rPr>
              <w:t xml:space="preserve">a </w:t>
            </w:r>
            <w:r w:rsidR="00C114B7" w:rsidRPr="00C114B7">
              <w:rPr>
                <w:b/>
                <w:bCs/>
                <w:sz w:val="24"/>
                <w:szCs w:val="24"/>
              </w:rPr>
              <w:t>one sentence message</w:t>
            </w:r>
            <w:r w:rsidR="00C114B7">
              <w:rPr>
                <w:b/>
                <w:bCs/>
                <w:sz w:val="24"/>
                <w:szCs w:val="24"/>
              </w:rPr>
              <w:t xml:space="preserve">, </w:t>
            </w:r>
            <w:r w:rsidR="00C114B7" w:rsidRPr="00141BE1">
              <w:rPr>
                <w:sz w:val="24"/>
                <w:szCs w:val="24"/>
              </w:rPr>
              <w:t xml:space="preserve">that connects the life of the child to </w:t>
            </w:r>
            <w:r w:rsidR="00141BE1" w:rsidRPr="00141BE1">
              <w:rPr>
                <w:sz w:val="24"/>
                <w:szCs w:val="24"/>
              </w:rPr>
              <w:t>the wisdom of God</w:t>
            </w:r>
            <w:r w:rsidR="00C114B7" w:rsidRPr="00141BE1">
              <w:rPr>
                <w:sz w:val="24"/>
                <w:szCs w:val="24"/>
              </w:rPr>
              <w:t>.</w:t>
            </w:r>
            <w:r w:rsidR="00C114B7">
              <w:rPr>
                <w:sz w:val="24"/>
                <w:szCs w:val="24"/>
              </w:rPr>
              <w:t xml:space="preserve"> This message will guide what you hope to share with the children.</w:t>
            </w:r>
            <w:r w:rsidR="0016522A">
              <w:rPr>
                <w:sz w:val="24"/>
                <w:szCs w:val="24"/>
              </w:rPr>
              <w:t xml:space="preserve"> </w:t>
            </w:r>
          </w:p>
          <w:p w14:paraId="33B471D8" w14:textId="77777777" w:rsidR="0016522A" w:rsidRDefault="0016522A" w:rsidP="00B15BEC">
            <w:pPr>
              <w:rPr>
                <w:sz w:val="24"/>
                <w:szCs w:val="24"/>
              </w:rPr>
            </w:pPr>
          </w:p>
          <w:p w14:paraId="22745BCC" w14:textId="5E49B3DA" w:rsidR="00B15BEC" w:rsidRDefault="00141BE1" w:rsidP="00B15BEC">
            <w:pPr>
              <w:rPr>
                <w:sz w:val="24"/>
                <w:szCs w:val="24"/>
              </w:rPr>
            </w:pPr>
            <w:r>
              <w:rPr>
                <w:sz w:val="24"/>
                <w:szCs w:val="24"/>
              </w:rPr>
              <w:t>P</w:t>
            </w:r>
            <w:r w:rsidR="00B15BEC">
              <w:rPr>
                <w:sz w:val="24"/>
                <w:szCs w:val="24"/>
              </w:rPr>
              <w:t xml:space="preserve">repare resources ahead of the Sunday. Arrange room/area before the session begins. You will need a </w:t>
            </w:r>
            <w:r w:rsidR="007B17D3" w:rsidRPr="007B17D3">
              <w:rPr>
                <w:b/>
                <w:bCs/>
                <w:sz w:val="24"/>
                <w:szCs w:val="24"/>
              </w:rPr>
              <w:t>bible</w:t>
            </w:r>
            <w:r w:rsidR="007B17D3">
              <w:rPr>
                <w:b/>
                <w:bCs/>
                <w:sz w:val="24"/>
                <w:szCs w:val="24"/>
              </w:rPr>
              <w:t>/</w:t>
            </w:r>
            <w:r w:rsidR="007B17D3" w:rsidRPr="007B17D3">
              <w:rPr>
                <w:b/>
                <w:bCs/>
                <w:sz w:val="24"/>
                <w:szCs w:val="24"/>
              </w:rPr>
              <w:t>lectionary</w:t>
            </w:r>
            <w:r w:rsidR="007B17D3">
              <w:rPr>
                <w:sz w:val="24"/>
                <w:szCs w:val="24"/>
              </w:rPr>
              <w:t xml:space="preserve">, </w:t>
            </w:r>
            <w:r w:rsidR="00B15BEC" w:rsidRPr="007B17D3">
              <w:rPr>
                <w:b/>
                <w:bCs/>
                <w:sz w:val="24"/>
                <w:szCs w:val="24"/>
              </w:rPr>
              <w:t>crucifix</w:t>
            </w:r>
            <w:r w:rsidR="00B15BEC">
              <w:rPr>
                <w:sz w:val="24"/>
                <w:szCs w:val="24"/>
              </w:rPr>
              <w:t xml:space="preserve">, </w:t>
            </w:r>
            <w:r w:rsidR="00B15BEC" w:rsidRPr="007B17D3">
              <w:rPr>
                <w:b/>
                <w:bCs/>
                <w:sz w:val="24"/>
                <w:szCs w:val="24"/>
              </w:rPr>
              <w:t>candles</w:t>
            </w:r>
            <w:r w:rsidR="00B15BEC">
              <w:rPr>
                <w:sz w:val="24"/>
                <w:szCs w:val="24"/>
              </w:rPr>
              <w:t xml:space="preserve">, a </w:t>
            </w:r>
            <w:r w:rsidR="00B15BEC" w:rsidRPr="007B17D3">
              <w:rPr>
                <w:b/>
                <w:bCs/>
                <w:sz w:val="24"/>
                <w:szCs w:val="24"/>
              </w:rPr>
              <w:t xml:space="preserve">place for the </w:t>
            </w:r>
            <w:r w:rsidR="007B17D3">
              <w:rPr>
                <w:b/>
                <w:bCs/>
                <w:sz w:val="24"/>
                <w:szCs w:val="24"/>
              </w:rPr>
              <w:t>l</w:t>
            </w:r>
            <w:r w:rsidR="00B15BEC" w:rsidRPr="007B17D3">
              <w:rPr>
                <w:b/>
                <w:bCs/>
                <w:sz w:val="24"/>
                <w:szCs w:val="24"/>
              </w:rPr>
              <w:t>ectionary</w:t>
            </w:r>
            <w:r w:rsidR="007B17D3" w:rsidRPr="007B17D3">
              <w:rPr>
                <w:b/>
                <w:bCs/>
                <w:sz w:val="24"/>
                <w:szCs w:val="24"/>
              </w:rPr>
              <w:t>/</w:t>
            </w:r>
            <w:r w:rsidR="00C92849">
              <w:rPr>
                <w:b/>
                <w:bCs/>
                <w:sz w:val="24"/>
                <w:szCs w:val="24"/>
              </w:rPr>
              <w:t>b</w:t>
            </w:r>
            <w:r w:rsidR="007B17D3" w:rsidRPr="007B17D3">
              <w:rPr>
                <w:b/>
                <w:bCs/>
                <w:sz w:val="24"/>
                <w:szCs w:val="24"/>
              </w:rPr>
              <w:t>ible</w:t>
            </w:r>
            <w:r w:rsidR="00C92849">
              <w:rPr>
                <w:b/>
                <w:bCs/>
                <w:sz w:val="24"/>
                <w:szCs w:val="24"/>
              </w:rPr>
              <w:t>.</w:t>
            </w:r>
            <w:r w:rsidR="00B15BEC">
              <w:rPr>
                <w:sz w:val="24"/>
                <w:szCs w:val="24"/>
              </w:rPr>
              <w:t xml:space="preserve"> The session should reflect that of the structure of the Mass. If you plan to use an activity the materials should be ready for use before the session begins.</w:t>
            </w:r>
          </w:p>
          <w:p w14:paraId="277A90AB" w14:textId="77777777" w:rsidR="00B15BEC" w:rsidRDefault="00B15BEC" w:rsidP="00B15BEC">
            <w:pPr>
              <w:jc w:val="center"/>
            </w:pPr>
          </w:p>
        </w:tc>
        <w:tc>
          <w:tcPr>
            <w:tcW w:w="2468" w:type="dxa"/>
          </w:tcPr>
          <w:p w14:paraId="240CA5FF" w14:textId="00C153F4" w:rsidR="00B15BEC" w:rsidRPr="004D101A" w:rsidRDefault="004D101A" w:rsidP="004D101A">
            <w:pPr>
              <w:rPr>
                <w:i/>
                <w:iCs/>
              </w:rPr>
            </w:pPr>
            <w:r w:rsidRPr="004D101A">
              <w:rPr>
                <w:i/>
                <w:iCs/>
                <w:sz w:val="24"/>
                <w:szCs w:val="24"/>
              </w:rPr>
              <w:t>If possible, a cloth of the colour of the vestment for that service could be used. A stand or pillow should be available to rest the Lectionary on. Thus, giving the Word of God due reverence.</w:t>
            </w:r>
          </w:p>
        </w:tc>
      </w:tr>
      <w:tr w:rsidR="00B15BEC" w14:paraId="36D4792E" w14:textId="77777777" w:rsidTr="00C21808">
        <w:trPr>
          <w:trHeight w:val="415"/>
        </w:trPr>
        <w:tc>
          <w:tcPr>
            <w:tcW w:w="1843" w:type="dxa"/>
          </w:tcPr>
          <w:p w14:paraId="1CFA22A8" w14:textId="06BD89B5" w:rsidR="00B15BEC" w:rsidRPr="004D101A" w:rsidRDefault="004D101A" w:rsidP="00143187">
            <w:r w:rsidRPr="004D101A">
              <w:rPr>
                <w:b/>
                <w:bCs/>
                <w:color w:val="EE0000"/>
                <w:sz w:val="24"/>
                <w:szCs w:val="24"/>
              </w:rPr>
              <w:t>Health &amp; Safety</w:t>
            </w:r>
          </w:p>
        </w:tc>
        <w:tc>
          <w:tcPr>
            <w:tcW w:w="4820" w:type="dxa"/>
          </w:tcPr>
          <w:p w14:paraId="43105721" w14:textId="4AEBF437" w:rsidR="00B15BEC" w:rsidRPr="004D101A" w:rsidRDefault="004D101A" w:rsidP="004D101A">
            <w:pPr>
              <w:rPr>
                <w:color w:val="EE0000"/>
              </w:rPr>
            </w:pPr>
            <w:r w:rsidRPr="004D101A">
              <w:rPr>
                <w:color w:val="EE0000"/>
                <w:sz w:val="24"/>
                <w:szCs w:val="24"/>
              </w:rPr>
              <w:t>Once you are all assembled take a head count.</w:t>
            </w:r>
          </w:p>
        </w:tc>
        <w:tc>
          <w:tcPr>
            <w:tcW w:w="2468" w:type="dxa"/>
          </w:tcPr>
          <w:p w14:paraId="64EB6D7E" w14:textId="4B308CFF" w:rsidR="00B15BEC" w:rsidRPr="00DE0BA0" w:rsidRDefault="004D101A" w:rsidP="00DE0BA0">
            <w:pPr>
              <w:rPr>
                <w:i/>
                <w:iCs/>
                <w:color w:val="EE0000"/>
                <w:sz w:val="24"/>
                <w:szCs w:val="24"/>
              </w:rPr>
            </w:pPr>
            <w:r w:rsidRPr="004D101A">
              <w:rPr>
                <w:i/>
                <w:iCs/>
                <w:color w:val="EE0000"/>
                <w:sz w:val="24"/>
                <w:szCs w:val="24"/>
              </w:rPr>
              <w:t>This is in case of the need to evacuate.</w:t>
            </w:r>
          </w:p>
        </w:tc>
      </w:tr>
      <w:tr w:rsidR="004D101A" w:rsidRPr="0061402F" w14:paraId="26E93F9A" w14:textId="77777777" w:rsidTr="00C21808">
        <w:trPr>
          <w:trHeight w:val="415"/>
        </w:trPr>
        <w:tc>
          <w:tcPr>
            <w:tcW w:w="1843" w:type="dxa"/>
          </w:tcPr>
          <w:p w14:paraId="68CAA67F" w14:textId="40EB398D" w:rsidR="004D101A" w:rsidRPr="0061402F" w:rsidRDefault="004D101A" w:rsidP="00143187">
            <w:pPr>
              <w:rPr>
                <w:b/>
                <w:bCs/>
                <w:color w:val="EE0000"/>
                <w:sz w:val="24"/>
                <w:szCs w:val="24"/>
              </w:rPr>
            </w:pPr>
            <w:r w:rsidRPr="0061402F">
              <w:rPr>
                <w:b/>
                <w:bCs/>
                <w:sz w:val="24"/>
                <w:szCs w:val="24"/>
              </w:rPr>
              <w:t>Introduction</w:t>
            </w:r>
          </w:p>
        </w:tc>
        <w:tc>
          <w:tcPr>
            <w:tcW w:w="4820" w:type="dxa"/>
          </w:tcPr>
          <w:p w14:paraId="338BE27B" w14:textId="0C2DBDAA" w:rsidR="0061402F" w:rsidRDefault="0061402F" w:rsidP="0061402F">
            <w:pPr>
              <w:rPr>
                <w:sz w:val="24"/>
                <w:szCs w:val="24"/>
              </w:rPr>
            </w:pPr>
            <w:r>
              <w:rPr>
                <w:sz w:val="24"/>
                <w:szCs w:val="24"/>
              </w:rPr>
              <w:t xml:space="preserve">Begin with making the sign of cross. </w:t>
            </w:r>
          </w:p>
          <w:p w14:paraId="78A610CD" w14:textId="77777777" w:rsidR="00946335" w:rsidRDefault="00946335" w:rsidP="0061402F">
            <w:pPr>
              <w:rPr>
                <w:sz w:val="24"/>
                <w:szCs w:val="24"/>
              </w:rPr>
            </w:pPr>
          </w:p>
          <w:p w14:paraId="187C5EB4" w14:textId="527B4616" w:rsidR="0061402F" w:rsidRDefault="0061402F" w:rsidP="0061402F">
            <w:pPr>
              <w:rPr>
                <w:sz w:val="24"/>
                <w:szCs w:val="24"/>
              </w:rPr>
            </w:pPr>
            <w:r>
              <w:rPr>
                <w:sz w:val="24"/>
                <w:szCs w:val="24"/>
              </w:rPr>
              <w:t>Now give a brief introduction</w:t>
            </w:r>
            <w:r w:rsidR="00141BE1">
              <w:rPr>
                <w:sz w:val="24"/>
                <w:szCs w:val="24"/>
              </w:rPr>
              <w:t>. Here you could state (or pose as a question) your one sentence message, to prepare the children to hear the Gospel.</w:t>
            </w:r>
          </w:p>
          <w:p w14:paraId="41624BC6" w14:textId="77777777" w:rsidR="004D101A" w:rsidRPr="004D101A" w:rsidRDefault="004D101A" w:rsidP="004D101A">
            <w:pPr>
              <w:rPr>
                <w:color w:val="EE0000"/>
                <w:sz w:val="24"/>
                <w:szCs w:val="24"/>
              </w:rPr>
            </w:pPr>
          </w:p>
        </w:tc>
        <w:tc>
          <w:tcPr>
            <w:tcW w:w="2468" w:type="dxa"/>
          </w:tcPr>
          <w:p w14:paraId="7301CB82" w14:textId="3F36AEF2" w:rsidR="004D101A" w:rsidRPr="00DE0BA0" w:rsidRDefault="00946335" w:rsidP="004D101A">
            <w:pPr>
              <w:rPr>
                <w:i/>
                <w:iCs/>
                <w:sz w:val="24"/>
                <w:szCs w:val="24"/>
              </w:rPr>
            </w:pPr>
            <w:r>
              <w:rPr>
                <w:i/>
                <w:iCs/>
                <w:sz w:val="24"/>
                <w:szCs w:val="24"/>
              </w:rPr>
              <w:t xml:space="preserve">Sign of the cross is not </w:t>
            </w:r>
            <w:r w:rsidRPr="00946335">
              <w:rPr>
                <w:b/>
                <w:bCs/>
                <w:sz w:val="24"/>
                <w:szCs w:val="24"/>
              </w:rPr>
              <w:t>strictly</w:t>
            </w:r>
            <w:r w:rsidRPr="00946335">
              <w:rPr>
                <w:sz w:val="24"/>
                <w:szCs w:val="24"/>
              </w:rPr>
              <w:t xml:space="preserve"> </w:t>
            </w:r>
            <w:r w:rsidRPr="00946335">
              <w:rPr>
                <w:b/>
                <w:bCs/>
                <w:sz w:val="24"/>
                <w:szCs w:val="24"/>
              </w:rPr>
              <w:t>necessary</w:t>
            </w:r>
            <w:r w:rsidR="0061402F" w:rsidRPr="0061402F">
              <w:rPr>
                <w:i/>
                <w:iCs/>
                <w:sz w:val="24"/>
                <w:szCs w:val="24"/>
              </w:rPr>
              <w:t xml:space="preserve"> as the children will have </w:t>
            </w:r>
            <w:r>
              <w:rPr>
                <w:i/>
                <w:iCs/>
                <w:sz w:val="24"/>
                <w:szCs w:val="24"/>
              </w:rPr>
              <w:t>done so</w:t>
            </w:r>
            <w:r w:rsidR="0061402F" w:rsidRPr="0061402F">
              <w:rPr>
                <w:i/>
                <w:iCs/>
                <w:sz w:val="24"/>
                <w:szCs w:val="24"/>
              </w:rPr>
              <w:t xml:space="preserve"> before leaving the </w:t>
            </w:r>
            <w:r w:rsidR="00C92849" w:rsidRPr="0061402F">
              <w:rPr>
                <w:i/>
                <w:iCs/>
                <w:sz w:val="24"/>
                <w:szCs w:val="24"/>
              </w:rPr>
              <w:t>congregation but</w:t>
            </w:r>
            <w:r w:rsidR="0061402F" w:rsidRPr="0061402F">
              <w:rPr>
                <w:i/>
                <w:iCs/>
                <w:sz w:val="24"/>
                <w:szCs w:val="24"/>
              </w:rPr>
              <w:t xml:space="preserve"> give</w:t>
            </w:r>
            <w:r>
              <w:rPr>
                <w:i/>
                <w:iCs/>
                <w:sz w:val="24"/>
                <w:szCs w:val="24"/>
              </w:rPr>
              <w:t>s</w:t>
            </w:r>
            <w:r w:rsidR="0061402F" w:rsidRPr="0061402F">
              <w:rPr>
                <w:i/>
                <w:iCs/>
                <w:sz w:val="24"/>
                <w:szCs w:val="24"/>
              </w:rPr>
              <w:t xml:space="preserve"> children the opportunity to practice.</w:t>
            </w:r>
          </w:p>
        </w:tc>
      </w:tr>
      <w:tr w:rsidR="004D101A" w14:paraId="17C5FE6C" w14:textId="77777777" w:rsidTr="00C21808">
        <w:trPr>
          <w:trHeight w:val="415"/>
        </w:trPr>
        <w:tc>
          <w:tcPr>
            <w:tcW w:w="1843" w:type="dxa"/>
          </w:tcPr>
          <w:p w14:paraId="595950F6" w14:textId="10B0B7EE" w:rsidR="004D101A" w:rsidRPr="00624DCF" w:rsidRDefault="0061402F" w:rsidP="00143187">
            <w:pPr>
              <w:rPr>
                <w:b/>
                <w:bCs/>
                <w:color w:val="EE0000"/>
                <w:sz w:val="24"/>
                <w:szCs w:val="24"/>
              </w:rPr>
            </w:pPr>
            <w:r w:rsidRPr="00624DCF">
              <w:rPr>
                <w:b/>
                <w:bCs/>
                <w:sz w:val="24"/>
                <w:szCs w:val="24"/>
              </w:rPr>
              <w:lastRenderedPageBreak/>
              <w:t>Introductory Rites</w:t>
            </w:r>
          </w:p>
        </w:tc>
        <w:tc>
          <w:tcPr>
            <w:tcW w:w="4820" w:type="dxa"/>
          </w:tcPr>
          <w:p w14:paraId="427F01F7" w14:textId="77777777" w:rsidR="004D101A" w:rsidRDefault="0061402F" w:rsidP="0061402F">
            <w:pPr>
              <w:rPr>
                <w:i/>
                <w:iCs/>
                <w:sz w:val="24"/>
                <w:szCs w:val="24"/>
              </w:rPr>
            </w:pPr>
            <w:r w:rsidRPr="004F5108">
              <w:rPr>
                <w:i/>
                <w:iCs/>
                <w:sz w:val="24"/>
                <w:szCs w:val="24"/>
              </w:rPr>
              <w:t>The introductory rites can be reduced in number dependant on the time for the session</w:t>
            </w:r>
            <w:r>
              <w:rPr>
                <w:i/>
                <w:iCs/>
                <w:sz w:val="24"/>
                <w:szCs w:val="24"/>
              </w:rPr>
              <w:t>.</w:t>
            </w:r>
          </w:p>
          <w:p w14:paraId="47AF43AD" w14:textId="77777777" w:rsidR="0061402F" w:rsidRPr="00725A80" w:rsidRDefault="0061402F" w:rsidP="0061402F">
            <w:pPr>
              <w:pStyle w:val="ListParagraph"/>
              <w:numPr>
                <w:ilvl w:val="0"/>
                <w:numId w:val="1"/>
              </w:numPr>
              <w:rPr>
                <w:i/>
                <w:iCs/>
                <w:color w:val="EE0000"/>
                <w:sz w:val="24"/>
                <w:szCs w:val="24"/>
              </w:rPr>
            </w:pPr>
            <w:r w:rsidRPr="00725A80">
              <w:rPr>
                <w:sz w:val="24"/>
                <w:szCs w:val="24"/>
              </w:rPr>
              <w:t>The Penitential Rite</w:t>
            </w:r>
            <w:r>
              <w:rPr>
                <w:sz w:val="24"/>
                <w:szCs w:val="24"/>
              </w:rPr>
              <w:t xml:space="preserve"> </w:t>
            </w:r>
            <w:r w:rsidRPr="00725A80">
              <w:rPr>
                <w:i/>
                <w:iCs/>
                <w:color w:val="EE0000"/>
                <w:sz w:val="24"/>
                <w:szCs w:val="24"/>
              </w:rPr>
              <w:t>this can be optional dependant on time</w:t>
            </w:r>
          </w:p>
          <w:p w14:paraId="29C42927" w14:textId="5D2A885E" w:rsidR="0061402F" w:rsidRPr="000C2FF5" w:rsidRDefault="0061402F" w:rsidP="0061402F">
            <w:pPr>
              <w:rPr>
                <w:sz w:val="24"/>
                <w:szCs w:val="24"/>
              </w:rPr>
            </w:pPr>
            <w:r>
              <w:rPr>
                <w:sz w:val="24"/>
                <w:szCs w:val="24"/>
              </w:rPr>
              <w:t>The children could be taught how to the Kyrie Eleison</w:t>
            </w:r>
            <w:r w:rsidR="00946335">
              <w:rPr>
                <w:sz w:val="24"/>
                <w:szCs w:val="24"/>
              </w:rPr>
              <w:t>, or you can say the following</w:t>
            </w:r>
          </w:p>
          <w:p w14:paraId="656B86D2" w14:textId="77777777" w:rsidR="0061402F" w:rsidRPr="000C2FF5" w:rsidRDefault="0061402F" w:rsidP="0061402F">
            <w:pPr>
              <w:shd w:val="clear" w:color="auto" w:fill="FFFFFF"/>
              <w:textAlignment w:val="baseline"/>
              <w:rPr>
                <w:rFonts w:ascii="Aptos" w:eastAsia="Times New Roman" w:hAnsi="Aptos" w:cs="Times New Roman"/>
                <w:color w:val="000000"/>
                <w:kern w:val="0"/>
                <w:sz w:val="24"/>
                <w:szCs w:val="24"/>
                <w:lang w:eastAsia="en-GB"/>
                <w14:ligatures w14:val="none"/>
              </w:rPr>
            </w:pPr>
            <w:r w:rsidRPr="0061402F">
              <w:rPr>
                <w:rFonts w:ascii="Aptos" w:eastAsia="Times New Roman" w:hAnsi="Aptos" w:cs="Times New Roman"/>
                <w:b/>
                <w:bCs/>
                <w:i/>
                <w:iCs/>
                <w:color w:val="000000"/>
                <w:kern w:val="0"/>
                <w:sz w:val="24"/>
                <w:szCs w:val="24"/>
                <w:lang w:eastAsia="en-GB"/>
                <w14:ligatures w14:val="none"/>
              </w:rPr>
              <w:t>Leader</w:t>
            </w:r>
            <w:r w:rsidRPr="000C2FF5">
              <w:rPr>
                <w:rFonts w:ascii="Aptos" w:eastAsia="Times New Roman" w:hAnsi="Aptos" w:cs="Times New Roman"/>
                <w:color w:val="000000"/>
                <w:kern w:val="0"/>
                <w:sz w:val="24"/>
                <w:szCs w:val="24"/>
                <w:lang w:eastAsia="en-GB"/>
                <w14:ligatures w14:val="none"/>
              </w:rPr>
              <w:t xml:space="preserve">: Lord Jesus, give us your peace, Lord </w:t>
            </w:r>
            <w:proofErr w:type="gramStart"/>
            <w:r w:rsidRPr="000C2FF5">
              <w:rPr>
                <w:rFonts w:ascii="Aptos" w:eastAsia="Times New Roman" w:hAnsi="Aptos" w:cs="Times New Roman"/>
                <w:color w:val="000000"/>
                <w:kern w:val="0"/>
                <w:sz w:val="24"/>
                <w:szCs w:val="24"/>
                <w:lang w:eastAsia="en-GB"/>
                <w14:ligatures w14:val="none"/>
              </w:rPr>
              <w:t>have</w:t>
            </w:r>
            <w:proofErr w:type="gramEnd"/>
            <w:r w:rsidRPr="000C2FF5">
              <w:rPr>
                <w:rFonts w:ascii="Aptos" w:eastAsia="Times New Roman" w:hAnsi="Aptos" w:cs="Times New Roman"/>
                <w:color w:val="000000"/>
                <w:kern w:val="0"/>
                <w:sz w:val="24"/>
                <w:szCs w:val="24"/>
                <w:lang w:eastAsia="en-GB"/>
                <w14:ligatures w14:val="none"/>
              </w:rPr>
              <w:t xml:space="preserve"> mercy</w:t>
            </w:r>
          </w:p>
          <w:p w14:paraId="69201555" w14:textId="77777777" w:rsidR="0061402F" w:rsidRPr="000C2FF5" w:rsidRDefault="0061402F" w:rsidP="0061402F">
            <w:pPr>
              <w:shd w:val="clear" w:color="auto" w:fill="FFFFFF"/>
              <w:textAlignment w:val="baseline"/>
              <w:rPr>
                <w:rFonts w:ascii="Aptos" w:eastAsia="Times New Roman" w:hAnsi="Aptos" w:cs="Times New Roman"/>
                <w:color w:val="000000"/>
                <w:kern w:val="0"/>
                <w:sz w:val="24"/>
                <w:szCs w:val="24"/>
                <w:lang w:eastAsia="en-GB"/>
                <w14:ligatures w14:val="none"/>
              </w:rPr>
            </w:pPr>
            <w:r w:rsidRPr="0061402F">
              <w:rPr>
                <w:rFonts w:ascii="Aptos" w:eastAsia="Times New Roman" w:hAnsi="Aptos" w:cs="Times New Roman"/>
                <w:b/>
                <w:bCs/>
                <w:i/>
                <w:iCs/>
                <w:color w:val="000000"/>
                <w:kern w:val="0"/>
                <w:sz w:val="24"/>
                <w:szCs w:val="24"/>
                <w:lang w:eastAsia="en-GB"/>
                <w14:ligatures w14:val="none"/>
              </w:rPr>
              <w:t>All</w:t>
            </w:r>
            <w:r w:rsidRPr="000C2FF5">
              <w:rPr>
                <w:rFonts w:ascii="Aptos" w:eastAsia="Times New Roman" w:hAnsi="Aptos" w:cs="Times New Roman"/>
                <w:color w:val="000000"/>
                <w:kern w:val="0"/>
                <w:sz w:val="24"/>
                <w:szCs w:val="24"/>
                <w:lang w:eastAsia="en-GB"/>
                <w14:ligatures w14:val="none"/>
              </w:rPr>
              <w:t>: Lord, have mercy</w:t>
            </w:r>
          </w:p>
          <w:p w14:paraId="0EDF3F10" w14:textId="77777777" w:rsidR="0061402F" w:rsidRPr="000C2FF5" w:rsidRDefault="0061402F" w:rsidP="0061402F">
            <w:pPr>
              <w:shd w:val="clear" w:color="auto" w:fill="FFFFFF"/>
              <w:textAlignment w:val="baseline"/>
              <w:rPr>
                <w:rFonts w:ascii="Aptos" w:eastAsia="Times New Roman" w:hAnsi="Aptos" w:cs="Times New Roman"/>
                <w:color w:val="000000"/>
                <w:kern w:val="0"/>
                <w:sz w:val="24"/>
                <w:szCs w:val="24"/>
                <w:lang w:eastAsia="en-GB"/>
                <w14:ligatures w14:val="none"/>
              </w:rPr>
            </w:pPr>
            <w:r w:rsidRPr="0061402F">
              <w:rPr>
                <w:rFonts w:ascii="Aptos" w:eastAsia="Times New Roman" w:hAnsi="Aptos" w:cs="Times New Roman"/>
                <w:b/>
                <w:bCs/>
                <w:i/>
                <w:iCs/>
                <w:color w:val="000000"/>
                <w:kern w:val="0"/>
                <w:sz w:val="24"/>
                <w:szCs w:val="24"/>
                <w:lang w:eastAsia="en-GB"/>
                <w14:ligatures w14:val="none"/>
              </w:rPr>
              <w:t>Leader</w:t>
            </w:r>
            <w:r w:rsidRPr="000C2FF5">
              <w:rPr>
                <w:rFonts w:ascii="Aptos" w:eastAsia="Times New Roman" w:hAnsi="Aptos" w:cs="Times New Roman"/>
                <w:i/>
                <w:iCs/>
                <w:color w:val="000000"/>
                <w:kern w:val="0"/>
                <w:sz w:val="24"/>
                <w:szCs w:val="24"/>
                <w:lang w:eastAsia="en-GB"/>
                <w14:ligatures w14:val="none"/>
              </w:rPr>
              <w:t>: </w:t>
            </w:r>
            <w:r w:rsidRPr="000C2FF5">
              <w:rPr>
                <w:rFonts w:ascii="Aptos" w:eastAsia="Times New Roman" w:hAnsi="Aptos" w:cs="Times New Roman"/>
                <w:color w:val="000000"/>
                <w:kern w:val="0"/>
                <w:sz w:val="24"/>
                <w:szCs w:val="24"/>
                <w:lang w:eastAsia="en-GB"/>
                <w14:ligatures w14:val="none"/>
              </w:rPr>
              <w:t>Lord Jesus you are our light and our guide, Christ have mercy</w:t>
            </w:r>
          </w:p>
          <w:p w14:paraId="258312D8" w14:textId="77777777" w:rsidR="0061402F" w:rsidRPr="000C2FF5" w:rsidRDefault="0061402F" w:rsidP="0061402F">
            <w:pPr>
              <w:shd w:val="clear" w:color="auto" w:fill="FFFFFF"/>
              <w:textAlignment w:val="baseline"/>
              <w:rPr>
                <w:rFonts w:ascii="Aptos" w:eastAsia="Times New Roman" w:hAnsi="Aptos" w:cs="Times New Roman"/>
                <w:color w:val="000000"/>
                <w:kern w:val="0"/>
                <w:sz w:val="24"/>
                <w:szCs w:val="24"/>
                <w:lang w:eastAsia="en-GB"/>
                <w14:ligatures w14:val="none"/>
              </w:rPr>
            </w:pPr>
            <w:r w:rsidRPr="0061402F">
              <w:rPr>
                <w:rFonts w:ascii="Aptos" w:eastAsia="Times New Roman" w:hAnsi="Aptos" w:cs="Times New Roman"/>
                <w:b/>
                <w:bCs/>
                <w:i/>
                <w:iCs/>
                <w:color w:val="000000"/>
                <w:kern w:val="0"/>
                <w:sz w:val="24"/>
                <w:szCs w:val="24"/>
                <w:lang w:eastAsia="en-GB"/>
                <w14:ligatures w14:val="none"/>
              </w:rPr>
              <w:t>All</w:t>
            </w:r>
            <w:r w:rsidRPr="000C2FF5">
              <w:rPr>
                <w:rFonts w:ascii="Aptos" w:eastAsia="Times New Roman" w:hAnsi="Aptos" w:cs="Times New Roman"/>
                <w:i/>
                <w:iCs/>
                <w:color w:val="000000"/>
                <w:kern w:val="0"/>
                <w:sz w:val="24"/>
                <w:szCs w:val="24"/>
                <w:lang w:eastAsia="en-GB"/>
                <w14:ligatures w14:val="none"/>
              </w:rPr>
              <w:t>:</w:t>
            </w:r>
            <w:r w:rsidRPr="000C2FF5">
              <w:rPr>
                <w:rFonts w:ascii="Aptos" w:eastAsia="Times New Roman" w:hAnsi="Aptos" w:cs="Times New Roman"/>
                <w:color w:val="000000"/>
                <w:kern w:val="0"/>
                <w:sz w:val="24"/>
                <w:szCs w:val="24"/>
                <w:lang w:eastAsia="en-GB"/>
                <w14:ligatures w14:val="none"/>
              </w:rPr>
              <w:t> </w:t>
            </w:r>
            <w:proofErr w:type="gramStart"/>
            <w:r w:rsidRPr="000C2FF5">
              <w:rPr>
                <w:rFonts w:ascii="Aptos" w:eastAsia="Times New Roman" w:hAnsi="Aptos" w:cs="Times New Roman"/>
                <w:color w:val="000000"/>
                <w:kern w:val="0"/>
                <w:sz w:val="24"/>
                <w:szCs w:val="24"/>
                <w:lang w:eastAsia="en-GB"/>
                <w14:ligatures w14:val="none"/>
              </w:rPr>
              <w:t>Christ</w:t>
            </w:r>
            <w:proofErr w:type="gramEnd"/>
            <w:r w:rsidRPr="000C2FF5">
              <w:rPr>
                <w:rFonts w:ascii="Aptos" w:eastAsia="Times New Roman" w:hAnsi="Aptos" w:cs="Times New Roman"/>
                <w:color w:val="000000"/>
                <w:kern w:val="0"/>
                <w:sz w:val="24"/>
                <w:szCs w:val="24"/>
                <w:lang w:eastAsia="en-GB"/>
                <w14:ligatures w14:val="none"/>
              </w:rPr>
              <w:t xml:space="preserve"> have mercy</w:t>
            </w:r>
          </w:p>
          <w:p w14:paraId="3076ADA1" w14:textId="77777777" w:rsidR="0061402F" w:rsidRPr="000C2FF5" w:rsidRDefault="0061402F" w:rsidP="0061402F">
            <w:pPr>
              <w:shd w:val="clear" w:color="auto" w:fill="FFFFFF"/>
              <w:textAlignment w:val="baseline"/>
              <w:rPr>
                <w:rFonts w:ascii="Aptos" w:eastAsia="Times New Roman" w:hAnsi="Aptos" w:cs="Times New Roman"/>
                <w:color w:val="000000"/>
                <w:kern w:val="0"/>
                <w:sz w:val="24"/>
                <w:szCs w:val="24"/>
                <w:lang w:eastAsia="en-GB"/>
                <w14:ligatures w14:val="none"/>
              </w:rPr>
            </w:pPr>
            <w:r w:rsidRPr="0061402F">
              <w:rPr>
                <w:rFonts w:ascii="Aptos" w:eastAsia="Times New Roman" w:hAnsi="Aptos" w:cs="Times New Roman"/>
                <w:b/>
                <w:bCs/>
                <w:i/>
                <w:iCs/>
                <w:color w:val="000000"/>
                <w:kern w:val="0"/>
                <w:sz w:val="24"/>
                <w:szCs w:val="24"/>
                <w:lang w:eastAsia="en-GB"/>
                <w14:ligatures w14:val="none"/>
              </w:rPr>
              <w:t>Leader</w:t>
            </w:r>
            <w:r w:rsidRPr="000C2FF5">
              <w:rPr>
                <w:rFonts w:ascii="Aptos" w:eastAsia="Times New Roman" w:hAnsi="Aptos" w:cs="Times New Roman"/>
                <w:i/>
                <w:iCs/>
                <w:color w:val="000000"/>
                <w:kern w:val="0"/>
                <w:sz w:val="24"/>
                <w:szCs w:val="24"/>
                <w:lang w:eastAsia="en-GB"/>
                <w14:ligatures w14:val="none"/>
              </w:rPr>
              <w:t>: </w:t>
            </w:r>
            <w:r w:rsidRPr="000C2FF5">
              <w:rPr>
                <w:rFonts w:ascii="Aptos" w:eastAsia="Times New Roman" w:hAnsi="Aptos" w:cs="Times New Roman"/>
                <w:color w:val="000000"/>
                <w:kern w:val="0"/>
                <w:sz w:val="24"/>
                <w:szCs w:val="24"/>
                <w:lang w:eastAsia="en-GB"/>
                <w14:ligatures w14:val="none"/>
              </w:rPr>
              <w:t xml:space="preserve">Lord Jesus, your care for us is never ending, Lord </w:t>
            </w:r>
            <w:proofErr w:type="gramStart"/>
            <w:r w:rsidRPr="000C2FF5">
              <w:rPr>
                <w:rFonts w:ascii="Aptos" w:eastAsia="Times New Roman" w:hAnsi="Aptos" w:cs="Times New Roman"/>
                <w:color w:val="000000"/>
                <w:kern w:val="0"/>
                <w:sz w:val="24"/>
                <w:szCs w:val="24"/>
                <w:lang w:eastAsia="en-GB"/>
                <w14:ligatures w14:val="none"/>
              </w:rPr>
              <w:t>have</w:t>
            </w:r>
            <w:proofErr w:type="gramEnd"/>
            <w:r w:rsidRPr="000C2FF5">
              <w:rPr>
                <w:rFonts w:ascii="Aptos" w:eastAsia="Times New Roman" w:hAnsi="Aptos" w:cs="Times New Roman"/>
                <w:color w:val="000000"/>
                <w:kern w:val="0"/>
                <w:sz w:val="24"/>
                <w:szCs w:val="24"/>
                <w:lang w:eastAsia="en-GB"/>
                <w14:ligatures w14:val="none"/>
              </w:rPr>
              <w:t xml:space="preserve"> mercy</w:t>
            </w:r>
          </w:p>
          <w:p w14:paraId="53EFC610" w14:textId="77777777" w:rsidR="0061402F" w:rsidRDefault="0061402F" w:rsidP="0061402F">
            <w:pPr>
              <w:shd w:val="clear" w:color="auto" w:fill="FFFFFF"/>
              <w:textAlignment w:val="baseline"/>
              <w:rPr>
                <w:rFonts w:ascii="Aptos" w:eastAsia="Times New Roman" w:hAnsi="Aptos" w:cs="Times New Roman"/>
                <w:color w:val="000000"/>
                <w:kern w:val="0"/>
                <w:sz w:val="24"/>
                <w:szCs w:val="24"/>
                <w:lang w:eastAsia="en-GB"/>
                <w14:ligatures w14:val="none"/>
              </w:rPr>
            </w:pPr>
            <w:r w:rsidRPr="0061402F">
              <w:rPr>
                <w:rFonts w:ascii="Aptos" w:eastAsia="Times New Roman" w:hAnsi="Aptos" w:cs="Times New Roman"/>
                <w:b/>
                <w:bCs/>
                <w:i/>
                <w:iCs/>
                <w:color w:val="000000"/>
                <w:kern w:val="0"/>
                <w:sz w:val="24"/>
                <w:szCs w:val="24"/>
                <w:lang w:eastAsia="en-GB"/>
                <w14:ligatures w14:val="none"/>
              </w:rPr>
              <w:t>All</w:t>
            </w:r>
            <w:r w:rsidRPr="000C2FF5">
              <w:rPr>
                <w:rFonts w:ascii="Aptos" w:eastAsia="Times New Roman" w:hAnsi="Aptos" w:cs="Times New Roman"/>
                <w:i/>
                <w:iCs/>
                <w:color w:val="000000"/>
                <w:kern w:val="0"/>
                <w:sz w:val="24"/>
                <w:szCs w:val="24"/>
                <w:lang w:eastAsia="en-GB"/>
                <w14:ligatures w14:val="none"/>
              </w:rPr>
              <w:t>:</w:t>
            </w:r>
            <w:r w:rsidRPr="000C2FF5">
              <w:rPr>
                <w:rFonts w:ascii="Aptos" w:eastAsia="Times New Roman" w:hAnsi="Aptos" w:cs="Times New Roman"/>
                <w:color w:val="000000"/>
                <w:kern w:val="0"/>
                <w:sz w:val="24"/>
                <w:szCs w:val="24"/>
                <w:lang w:eastAsia="en-GB"/>
                <w14:ligatures w14:val="none"/>
              </w:rPr>
              <w:t xml:space="preserve"> Lord </w:t>
            </w:r>
            <w:proofErr w:type="gramStart"/>
            <w:r w:rsidRPr="000C2FF5">
              <w:rPr>
                <w:rFonts w:ascii="Aptos" w:eastAsia="Times New Roman" w:hAnsi="Aptos" w:cs="Times New Roman"/>
                <w:color w:val="000000"/>
                <w:kern w:val="0"/>
                <w:sz w:val="24"/>
                <w:szCs w:val="24"/>
                <w:lang w:eastAsia="en-GB"/>
                <w14:ligatures w14:val="none"/>
              </w:rPr>
              <w:t>have</w:t>
            </w:r>
            <w:proofErr w:type="gramEnd"/>
            <w:r w:rsidRPr="000C2FF5">
              <w:rPr>
                <w:rFonts w:ascii="Aptos" w:eastAsia="Times New Roman" w:hAnsi="Aptos" w:cs="Times New Roman"/>
                <w:color w:val="000000"/>
                <w:kern w:val="0"/>
                <w:sz w:val="24"/>
                <w:szCs w:val="24"/>
                <w:lang w:eastAsia="en-GB"/>
                <w14:ligatures w14:val="none"/>
              </w:rPr>
              <w:t xml:space="preserve"> mercy</w:t>
            </w:r>
          </w:p>
          <w:p w14:paraId="231186BC" w14:textId="77777777" w:rsidR="0061402F" w:rsidRDefault="0061402F" w:rsidP="0061402F">
            <w:pPr>
              <w:rPr>
                <w:color w:val="EE0000"/>
                <w:sz w:val="24"/>
                <w:szCs w:val="24"/>
              </w:rPr>
            </w:pPr>
          </w:p>
          <w:p w14:paraId="4246B6BB" w14:textId="77777777" w:rsidR="00017746" w:rsidRPr="00C92849" w:rsidRDefault="0061402F" w:rsidP="00C92849">
            <w:pPr>
              <w:pStyle w:val="ListParagraph"/>
              <w:numPr>
                <w:ilvl w:val="0"/>
                <w:numId w:val="3"/>
              </w:numPr>
              <w:shd w:val="clear" w:color="auto" w:fill="FFFFFF"/>
              <w:textAlignment w:val="baseline"/>
              <w:rPr>
                <w:rFonts w:ascii="Aptos" w:eastAsia="Times New Roman" w:hAnsi="Aptos" w:cs="Times New Roman"/>
                <w:color w:val="000000"/>
                <w:kern w:val="0"/>
                <w:sz w:val="24"/>
                <w:szCs w:val="24"/>
                <w:lang w:eastAsia="en-GB"/>
                <w14:ligatures w14:val="none"/>
              </w:rPr>
            </w:pPr>
            <w:r w:rsidRPr="00C92849">
              <w:rPr>
                <w:rFonts w:ascii="Aptos" w:eastAsia="Times New Roman" w:hAnsi="Aptos" w:cs="Times New Roman"/>
                <w:color w:val="000000"/>
                <w:kern w:val="0"/>
                <w:sz w:val="24"/>
                <w:szCs w:val="24"/>
                <w:lang w:eastAsia="en-GB"/>
                <w14:ligatures w14:val="none"/>
              </w:rPr>
              <w:t xml:space="preserve">Gloria (sung/said outside of Lent) </w:t>
            </w:r>
          </w:p>
          <w:p w14:paraId="49B967ED" w14:textId="750E57AE" w:rsidR="0061402F" w:rsidRPr="00017746" w:rsidRDefault="0061402F" w:rsidP="00017746">
            <w:pPr>
              <w:shd w:val="clear" w:color="auto" w:fill="FFFFFF"/>
              <w:textAlignment w:val="baseline"/>
              <w:rPr>
                <w:rFonts w:ascii="Aptos" w:eastAsia="Times New Roman" w:hAnsi="Aptos" w:cs="Times New Roman"/>
                <w:i/>
                <w:iCs/>
                <w:color w:val="EE0000"/>
                <w:kern w:val="0"/>
                <w:sz w:val="24"/>
                <w:szCs w:val="24"/>
                <w:lang w:eastAsia="en-GB"/>
                <w14:ligatures w14:val="none"/>
              </w:rPr>
            </w:pPr>
            <w:r w:rsidRPr="00017746">
              <w:rPr>
                <w:rFonts w:ascii="Aptos" w:eastAsia="Times New Roman" w:hAnsi="Aptos" w:cs="Times New Roman"/>
                <w:i/>
                <w:iCs/>
                <w:color w:val="EE0000"/>
                <w:kern w:val="0"/>
                <w:sz w:val="24"/>
                <w:szCs w:val="24"/>
                <w:lang w:eastAsia="en-GB"/>
                <w14:ligatures w14:val="none"/>
              </w:rPr>
              <w:t>this can be optional dependant on time</w:t>
            </w:r>
          </w:p>
          <w:p w14:paraId="151263C2" w14:textId="77777777" w:rsidR="00C92849" w:rsidRDefault="00C92849" w:rsidP="00017746">
            <w:pPr>
              <w:rPr>
                <w:rFonts w:eastAsia="Times New Roman" w:cs="Times New Roman"/>
                <w:color w:val="333333"/>
                <w:kern w:val="0"/>
                <w:sz w:val="24"/>
                <w:szCs w:val="24"/>
                <w:lang w:eastAsia="zh-CN"/>
                <w14:ligatures w14:val="none"/>
              </w:rPr>
            </w:pPr>
          </w:p>
          <w:p w14:paraId="68D4B96D" w14:textId="72F0A5B7" w:rsidR="0061402F" w:rsidRPr="0076033C" w:rsidRDefault="0061402F" w:rsidP="00017746">
            <w:pPr>
              <w:rPr>
                <w:rFonts w:eastAsia="Times New Roman" w:cs="Times New Roman"/>
                <w:kern w:val="0"/>
                <w:sz w:val="24"/>
                <w:szCs w:val="24"/>
                <w:lang w:eastAsia="zh-CN"/>
                <w14:ligatures w14:val="none"/>
              </w:rPr>
            </w:pPr>
            <w:r w:rsidRPr="0076033C">
              <w:rPr>
                <w:rFonts w:eastAsia="Times New Roman" w:cs="Times New Roman"/>
                <w:color w:val="333333"/>
                <w:kern w:val="0"/>
                <w:sz w:val="24"/>
                <w:szCs w:val="24"/>
                <w:lang w:eastAsia="zh-CN"/>
                <w14:ligatures w14:val="none"/>
              </w:rPr>
              <w:t>Glory to God in the highest,</w:t>
            </w:r>
          </w:p>
          <w:p w14:paraId="43DA6BA1" w14:textId="77777777" w:rsidR="0061402F" w:rsidRPr="0076033C" w:rsidRDefault="0061402F" w:rsidP="00017746">
            <w:pPr>
              <w:rPr>
                <w:rFonts w:eastAsia="Times New Roman" w:cs="Times New Roman"/>
                <w:kern w:val="0"/>
                <w:sz w:val="24"/>
                <w:szCs w:val="24"/>
                <w:lang w:eastAsia="zh-CN"/>
                <w14:ligatures w14:val="none"/>
              </w:rPr>
            </w:pPr>
            <w:r w:rsidRPr="0076033C">
              <w:rPr>
                <w:rFonts w:eastAsia="Times New Roman" w:cs="Times New Roman"/>
                <w:color w:val="333333"/>
                <w:kern w:val="0"/>
                <w:sz w:val="24"/>
                <w:szCs w:val="24"/>
                <w:lang w:eastAsia="zh-CN"/>
                <w14:ligatures w14:val="none"/>
              </w:rPr>
              <w:t>and on earth peace to people of goodwill.</w:t>
            </w:r>
          </w:p>
          <w:p w14:paraId="2D5FE1F2" w14:textId="77777777" w:rsidR="0061402F" w:rsidRPr="0076033C" w:rsidRDefault="0061402F" w:rsidP="00017746">
            <w:pPr>
              <w:rPr>
                <w:rFonts w:eastAsia="Times New Roman" w:cs="Times New Roman"/>
                <w:kern w:val="0"/>
                <w:sz w:val="24"/>
                <w:szCs w:val="24"/>
                <w:lang w:eastAsia="zh-CN"/>
                <w14:ligatures w14:val="none"/>
              </w:rPr>
            </w:pPr>
            <w:r w:rsidRPr="0076033C">
              <w:rPr>
                <w:rFonts w:eastAsia="Times New Roman" w:cs="Times New Roman"/>
                <w:color w:val="333333"/>
                <w:kern w:val="0"/>
                <w:sz w:val="24"/>
                <w:szCs w:val="24"/>
                <w:lang w:eastAsia="zh-CN"/>
                <w14:ligatures w14:val="none"/>
              </w:rPr>
              <w:t xml:space="preserve">We praise </w:t>
            </w:r>
            <w:proofErr w:type="gramStart"/>
            <w:r w:rsidRPr="0076033C">
              <w:rPr>
                <w:rFonts w:eastAsia="Times New Roman" w:cs="Times New Roman"/>
                <w:color w:val="333333"/>
                <w:kern w:val="0"/>
                <w:sz w:val="24"/>
                <w:szCs w:val="24"/>
                <w:lang w:eastAsia="zh-CN"/>
                <w14:ligatures w14:val="none"/>
              </w:rPr>
              <w:t>You,</w:t>
            </w:r>
            <w:proofErr w:type="gramEnd"/>
            <w:r w:rsidRPr="0076033C">
              <w:rPr>
                <w:rFonts w:eastAsia="Times New Roman" w:cs="Times New Roman"/>
                <w:color w:val="333333"/>
                <w:kern w:val="0"/>
                <w:sz w:val="24"/>
                <w:szCs w:val="24"/>
                <w:lang w:eastAsia="zh-CN"/>
                <w14:ligatures w14:val="none"/>
              </w:rPr>
              <w:t xml:space="preserve"> we bless You,</w:t>
            </w:r>
          </w:p>
          <w:p w14:paraId="526BCE50" w14:textId="77777777" w:rsidR="0061402F" w:rsidRPr="0076033C" w:rsidRDefault="0061402F" w:rsidP="00017746">
            <w:pPr>
              <w:rPr>
                <w:rFonts w:eastAsia="Times New Roman" w:cs="Times New Roman"/>
                <w:color w:val="333333"/>
                <w:kern w:val="0"/>
                <w:sz w:val="24"/>
                <w:szCs w:val="24"/>
                <w:lang w:eastAsia="zh-CN"/>
                <w14:ligatures w14:val="none"/>
              </w:rPr>
            </w:pPr>
            <w:r w:rsidRPr="0076033C">
              <w:rPr>
                <w:rFonts w:eastAsia="Times New Roman" w:cs="Times New Roman"/>
                <w:color w:val="333333"/>
                <w:kern w:val="0"/>
                <w:sz w:val="24"/>
                <w:szCs w:val="24"/>
                <w:lang w:eastAsia="zh-CN"/>
                <w14:ligatures w14:val="none"/>
              </w:rPr>
              <w:t xml:space="preserve">We adore </w:t>
            </w:r>
            <w:proofErr w:type="gramStart"/>
            <w:r w:rsidRPr="0076033C">
              <w:rPr>
                <w:rFonts w:eastAsia="Times New Roman" w:cs="Times New Roman"/>
                <w:color w:val="333333"/>
                <w:kern w:val="0"/>
                <w:sz w:val="24"/>
                <w:szCs w:val="24"/>
                <w:lang w:eastAsia="zh-CN"/>
                <w14:ligatures w14:val="none"/>
              </w:rPr>
              <w:t>You,</w:t>
            </w:r>
            <w:proofErr w:type="gramEnd"/>
            <w:r w:rsidRPr="0076033C">
              <w:rPr>
                <w:rFonts w:eastAsia="Times New Roman" w:cs="Times New Roman"/>
                <w:color w:val="333333"/>
                <w:kern w:val="0"/>
                <w:sz w:val="24"/>
                <w:szCs w:val="24"/>
                <w:lang w:eastAsia="zh-CN"/>
                <w14:ligatures w14:val="none"/>
              </w:rPr>
              <w:t xml:space="preserve"> we glorify You,</w:t>
            </w:r>
          </w:p>
          <w:p w14:paraId="0CD6C542" w14:textId="77777777" w:rsidR="0061402F" w:rsidRPr="0076033C" w:rsidRDefault="0061402F" w:rsidP="00017746">
            <w:pPr>
              <w:rPr>
                <w:rFonts w:eastAsia="Times New Roman" w:cs="Times New Roman"/>
                <w:kern w:val="0"/>
                <w:sz w:val="24"/>
                <w:szCs w:val="24"/>
                <w:lang w:eastAsia="zh-CN"/>
                <w14:ligatures w14:val="none"/>
              </w:rPr>
            </w:pPr>
            <w:r w:rsidRPr="0076033C">
              <w:rPr>
                <w:rFonts w:eastAsia="Times New Roman" w:cs="Times New Roman"/>
                <w:color w:val="333333"/>
                <w:kern w:val="0"/>
                <w:sz w:val="24"/>
                <w:szCs w:val="24"/>
                <w:lang w:eastAsia="zh-CN"/>
                <w14:ligatures w14:val="none"/>
              </w:rPr>
              <w:t>We give You thanks for Your great glory.</w:t>
            </w:r>
          </w:p>
          <w:p w14:paraId="6AC647B5" w14:textId="6B78C5CE" w:rsidR="0061402F" w:rsidRPr="0061402F" w:rsidRDefault="0061402F" w:rsidP="00017746">
            <w:pPr>
              <w:rPr>
                <w:rFonts w:eastAsia="Times New Roman" w:cs="Times New Roman"/>
                <w:color w:val="333333"/>
                <w:kern w:val="0"/>
                <w:sz w:val="24"/>
                <w:szCs w:val="24"/>
                <w:lang w:eastAsia="zh-CN"/>
                <w14:ligatures w14:val="none"/>
              </w:rPr>
            </w:pPr>
            <w:r w:rsidRPr="0076033C">
              <w:rPr>
                <w:rFonts w:eastAsia="Times New Roman" w:cs="Times New Roman"/>
                <w:color w:val="333333"/>
                <w:kern w:val="0"/>
                <w:sz w:val="24"/>
                <w:szCs w:val="24"/>
                <w:lang w:eastAsia="zh-CN"/>
                <w14:ligatures w14:val="none"/>
              </w:rPr>
              <w:t>Lord God heavenly King, O God almighty Father.</w:t>
            </w:r>
          </w:p>
          <w:p w14:paraId="53B9E603" w14:textId="77777777" w:rsidR="0061402F" w:rsidRPr="0076033C" w:rsidRDefault="0061402F" w:rsidP="00017746">
            <w:pPr>
              <w:rPr>
                <w:rFonts w:eastAsia="Times New Roman" w:cs="Times New Roman"/>
                <w:kern w:val="0"/>
                <w:sz w:val="24"/>
                <w:szCs w:val="24"/>
                <w:lang w:eastAsia="zh-CN"/>
                <w14:ligatures w14:val="none"/>
              </w:rPr>
            </w:pPr>
            <w:r w:rsidRPr="0076033C">
              <w:rPr>
                <w:rFonts w:eastAsia="Times New Roman" w:cs="Times New Roman"/>
                <w:color w:val="333333"/>
                <w:kern w:val="0"/>
                <w:sz w:val="24"/>
                <w:szCs w:val="24"/>
                <w:lang w:eastAsia="zh-CN"/>
                <w14:ligatures w14:val="none"/>
              </w:rPr>
              <w:t>Lord Jesus Christ, only begotten Son,</w:t>
            </w:r>
          </w:p>
          <w:p w14:paraId="1DB9D34A" w14:textId="77777777" w:rsidR="0061402F" w:rsidRPr="0076033C" w:rsidRDefault="0061402F" w:rsidP="00017746">
            <w:pPr>
              <w:rPr>
                <w:rFonts w:eastAsia="Times New Roman" w:cs="Times New Roman"/>
                <w:kern w:val="0"/>
                <w:sz w:val="24"/>
                <w:szCs w:val="24"/>
                <w:lang w:eastAsia="zh-CN"/>
                <w14:ligatures w14:val="none"/>
              </w:rPr>
            </w:pPr>
            <w:r w:rsidRPr="0076033C">
              <w:rPr>
                <w:rFonts w:eastAsia="Times New Roman" w:cs="Times New Roman"/>
                <w:color w:val="333333"/>
                <w:kern w:val="0"/>
                <w:sz w:val="24"/>
                <w:szCs w:val="24"/>
                <w:lang w:eastAsia="zh-CN"/>
                <w14:ligatures w14:val="none"/>
              </w:rPr>
              <w:t>Lord God, Lamb of God, Son of the Father,</w:t>
            </w:r>
          </w:p>
          <w:p w14:paraId="7CEB7B52" w14:textId="77777777" w:rsidR="0061402F" w:rsidRPr="0076033C" w:rsidRDefault="0061402F" w:rsidP="00017746">
            <w:pPr>
              <w:rPr>
                <w:rFonts w:eastAsia="Times New Roman" w:cs="Times New Roman"/>
                <w:color w:val="333333"/>
                <w:kern w:val="0"/>
                <w:sz w:val="24"/>
                <w:szCs w:val="24"/>
                <w:lang w:eastAsia="zh-CN"/>
                <w14:ligatures w14:val="none"/>
              </w:rPr>
            </w:pPr>
            <w:r w:rsidRPr="0076033C">
              <w:rPr>
                <w:rFonts w:eastAsia="Times New Roman" w:cs="Times New Roman"/>
                <w:color w:val="333333"/>
                <w:kern w:val="0"/>
                <w:sz w:val="24"/>
                <w:szCs w:val="24"/>
                <w:lang w:eastAsia="zh-CN"/>
                <w14:ligatures w14:val="none"/>
              </w:rPr>
              <w:t>You take away the sins of the world:</w:t>
            </w:r>
            <w:r w:rsidRPr="0076033C">
              <w:rPr>
                <w:rFonts w:eastAsia="Times New Roman" w:cs="Times New Roman"/>
                <w:kern w:val="0"/>
                <w:sz w:val="24"/>
                <w:szCs w:val="24"/>
                <w:lang w:eastAsia="zh-CN"/>
                <w14:ligatures w14:val="none"/>
              </w:rPr>
              <w:t xml:space="preserve"> </w:t>
            </w:r>
            <w:r w:rsidRPr="0076033C">
              <w:rPr>
                <w:rFonts w:eastAsia="Times New Roman" w:cs="Times New Roman"/>
                <w:color w:val="333333"/>
                <w:kern w:val="0"/>
                <w:sz w:val="24"/>
                <w:szCs w:val="24"/>
                <w:lang w:eastAsia="zh-CN"/>
                <w14:ligatures w14:val="none"/>
              </w:rPr>
              <w:t xml:space="preserve">have mercy on </w:t>
            </w:r>
            <w:proofErr w:type="gramStart"/>
            <w:r w:rsidRPr="0076033C">
              <w:rPr>
                <w:rFonts w:eastAsia="Times New Roman" w:cs="Times New Roman"/>
                <w:color w:val="333333"/>
                <w:kern w:val="0"/>
                <w:sz w:val="24"/>
                <w:szCs w:val="24"/>
                <w:lang w:eastAsia="zh-CN"/>
                <w14:ligatures w14:val="none"/>
              </w:rPr>
              <w:t>us;</w:t>
            </w:r>
            <w:proofErr w:type="gramEnd"/>
          </w:p>
          <w:p w14:paraId="70E6F6E4" w14:textId="77777777" w:rsidR="0061402F" w:rsidRPr="0076033C" w:rsidRDefault="0061402F" w:rsidP="00017746">
            <w:pPr>
              <w:rPr>
                <w:rFonts w:eastAsia="Times New Roman" w:cs="Times New Roman"/>
                <w:kern w:val="0"/>
                <w:sz w:val="24"/>
                <w:szCs w:val="24"/>
                <w:lang w:eastAsia="zh-CN"/>
                <w14:ligatures w14:val="none"/>
              </w:rPr>
            </w:pPr>
            <w:r w:rsidRPr="0076033C">
              <w:rPr>
                <w:rFonts w:eastAsia="Times New Roman" w:cs="Times New Roman"/>
                <w:color w:val="333333"/>
                <w:kern w:val="0"/>
                <w:sz w:val="24"/>
                <w:szCs w:val="24"/>
                <w:lang w:eastAsia="zh-CN"/>
                <w14:ligatures w14:val="none"/>
              </w:rPr>
              <w:t xml:space="preserve">You take away the sins of the world, receive our </w:t>
            </w:r>
            <w:proofErr w:type="gramStart"/>
            <w:r w:rsidRPr="0076033C">
              <w:rPr>
                <w:rFonts w:eastAsia="Times New Roman" w:cs="Times New Roman"/>
                <w:color w:val="333333"/>
                <w:kern w:val="0"/>
                <w:sz w:val="24"/>
                <w:szCs w:val="24"/>
                <w:lang w:eastAsia="zh-CN"/>
                <w14:ligatures w14:val="none"/>
              </w:rPr>
              <w:t>prayer;</w:t>
            </w:r>
            <w:proofErr w:type="gramEnd"/>
          </w:p>
          <w:p w14:paraId="2CD2DD50" w14:textId="02C21A54" w:rsidR="0061402F" w:rsidRPr="0076033C" w:rsidRDefault="0061402F" w:rsidP="00017746">
            <w:pPr>
              <w:rPr>
                <w:rFonts w:eastAsia="Times New Roman" w:cs="Times New Roman"/>
                <w:kern w:val="0"/>
                <w:sz w:val="24"/>
                <w:szCs w:val="24"/>
                <w:lang w:eastAsia="zh-CN"/>
                <w14:ligatures w14:val="none"/>
              </w:rPr>
            </w:pPr>
            <w:r w:rsidRPr="0076033C">
              <w:rPr>
                <w:rFonts w:eastAsia="Times New Roman" w:cs="Times New Roman"/>
                <w:color w:val="333333"/>
                <w:kern w:val="0"/>
                <w:sz w:val="24"/>
                <w:szCs w:val="24"/>
                <w:lang w:eastAsia="zh-CN"/>
                <w14:ligatures w14:val="none"/>
              </w:rPr>
              <w:t>You are seated at the right hand of the Father:</w:t>
            </w:r>
            <w:r>
              <w:rPr>
                <w:rFonts w:eastAsia="Times New Roman" w:cs="Times New Roman"/>
                <w:color w:val="333333"/>
                <w:kern w:val="0"/>
                <w:sz w:val="24"/>
                <w:szCs w:val="24"/>
                <w:lang w:eastAsia="zh-CN"/>
                <w14:ligatures w14:val="none"/>
              </w:rPr>
              <w:t xml:space="preserve"> </w:t>
            </w:r>
            <w:r w:rsidRPr="0076033C">
              <w:rPr>
                <w:rFonts w:eastAsia="Times New Roman" w:cs="Times New Roman"/>
                <w:color w:val="333333"/>
                <w:kern w:val="0"/>
                <w:sz w:val="24"/>
                <w:szCs w:val="24"/>
                <w:lang w:eastAsia="zh-CN"/>
                <w14:ligatures w14:val="none"/>
              </w:rPr>
              <w:t>have mercy on us.</w:t>
            </w:r>
          </w:p>
          <w:p w14:paraId="30810CA5" w14:textId="77777777" w:rsidR="0061402F" w:rsidRPr="0076033C" w:rsidRDefault="0061402F" w:rsidP="00017746">
            <w:pPr>
              <w:rPr>
                <w:rFonts w:eastAsia="Times New Roman" w:cs="Times New Roman"/>
                <w:kern w:val="0"/>
                <w:sz w:val="24"/>
                <w:szCs w:val="24"/>
                <w:lang w:eastAsia="zh-CN"/>
                <w14:ligatures w14:val="none"/>
              </w:rPr>
            </w:pPr>
            <w:r w:rsidRPr="0076033C">
              <w:rPr>
                <w:rFonts w:eastAsia="Times New Roman" w:cs="Times New Roman"/>
                <w:color w:val="333333"/>
                <w:kern w:val="0"/>
                <w:sz w:val="24"/>
                <w:szCs w:val="24"/>
                <w:lang w:eastAsia="zh-CN"/>
                <w14:ligatures w14:val="none"/>
              </w:rPr>
              <w:t>For You alone are the Holy One,</w:t>
            </w:r>
          </w:p>
          <w:p w14:paraId="61CEF3D3" w14:textId="77777777" w:rsidR="0061402F" w:rsidRPr="0076033C" w:rsidRDefault="0061402F" w:rsidP="00017746">
            <w:pPr>
              <w:rPr>
                <w:rFonts w:eastAsia="Times New Roman" w:cs="Times New Roman"/>
                <w:kern w:val="0"/>
                <w:sz w:val="24"/>
                <w:szCs w:val="24"/>
                <w:lang w:eastAsia="zh-CN"/>
                <w14:ligatures w14:val="none"/>
              </w:rPr>
            </w:pPr>
            <w:r w:rsidRPr="0076033C">
              <w:rPr>
                <w:rFonts w:eastAsia="Times New Roman" w:cs="Times New Roman"/>
                <w:color w:val="333333"/>
                <w:kern w:val="0"/>
                <w:sz w:val="24"/>
                <w:szCs w:val="24"/>
                <w:lang w:eastAsia="zh-CN"/>
                <w14:ligatures w14:val="none"/>
              </w:rPr>
              <w:t>You alone are the Lord,</w:t>
            </w:r>
          </w:p>
          <w:p w14:paraId="5B6CD658" w14:textId="77777777" w:rsidR="0061402F" w:rsidRPr="0076033C" w:rsidRDefault="0061402F" w:rsidP="00017746">
            <w:pPr>
              <w:rPr>
                <w:rFonts w:eastAsia="Times New Roman" w:cs="Times New Roman"/>
                <w:kern w:val="0"/>
                <w:sz w:val="24"/>
                <w:szCs w:val="24"/>
                <w:lang w:eastAsia="zh-CN"/>
                <w14:ligatures w14:val="none"/>
              </w:rPr>
            </w:pPr>
            <w:r w:rsidRPr="0076033C">
              <w:rPr>
                <w:rFonts w:eastAsia="Times New Roman" w:cs="Times New Roman"/>
                <w:color w:val="333333"/>
                <w:kern w:val="0"/>
                <w:sz w:val="24"/>
                <w:szCs w:val="24"/>
                <w:lang w:eastAsia="zh-CN"/>
                <w14:ligatures w14:val="none"/>
              </w:rPr>
              <w:t xml:space="preserve">You alone are the </w:t>
            </w:r>
            <w:proofErr w:type="gramStart"/>
            <w:r w:rsidRPr="0076033C">
              <w:rPr>
                <w:rFonts w:eastAsia="Times New Roman" w:cs="Times New Roman"/>
                <w:color w:val="333333"/>
                <w:kern w:val="0"/>
                <w:sz w:val="24"/>
                <w:szCs w:val="24"/>
                <w:lang w:eastAsia="zh-CN"/>
                <w14:ligatures w14:val="none"/>
              </w:rPr>
              <w:t>Most High</w:t>
            </w:r>
            <w:proofErr w:type="gramEnd"/>
            <w:r w:rsidRPr="0076033C">
              <w:rPr>
                <w:rFonts w:eastAsia="Times New Roman" w:cs="Times New Roman"/>
                <w:color w:val="333333"/>
                <w:kern w:val="0"/>
                <w:sz w:val="24"/>
                <w:szCs w:val="24"/>
                <w:lang w:eastAsia="zh-CN"/>
                <w14:ligatures w14:val="none"/>
              </w:rPr>
              <w:t>,</w:t>
            </w:r>
          </w:p>
          <w:p w14:paraId="7967CEFF" w14:textId="77777777" w:rsidR="0061402F" w:rsidRPr="0076033C" w:rsidRDefault="0061402F" w:rsidP="00017746">
            <w:pPr>
              <w:rPr>
                <w:rFonts w:eastAsia="Times New Roman" w:cs="Times New Roman"/>
                <w:kern w:val="0"/>
                <w:sz w:val="24"/>
                <w:szCs w:val="24"/>
                <w:lang w:eastAsia="zh-CN"/>
                <w14:ligatures w14:val="none"/>
              </w:rPr>
            </w:pPr>
            <w:r w:rsidRPr="0076033C">
              <w:rPr>
                <w:rFonts w:eastAsia="Times New Roman" w:cs="Times New Roman"/>
                <w:color w:val="333333"/>
                <w:kern w:val="0"/>
                <w:sz w:val="24"/>
                <w:szCs w:val="24"/>
                <w:lang w:eastAsia="zh-CN"/>
                <w14:ligatures w14:val="none"/>
              </w:rPr>
              <w:t>Jesus Christ, with the Holy Spirit,</w:t>
            </w:r>
          </w:p>
          <w:p w14:paraId="3FACF70E" w14:textId="164E078F" w:rsidR="0061402F" w:rsidRDefault="0061402F" w:rsidP="00017746">
            <w:pPr>
              <w:rPr>
                <w:rFonts w:eastAsia="Times New Roman" w:cs="Times New Roman"/>
                <w:color w:val="333333"/>
                <w:kern w:val="0"/>
                <w:sz w:val="24"/>
                <w:szCs w:val="24"/>
                <w:shd w:val="clear" w:color="auto" w:fill="FFFFFF"/>
                <w:lang w:eastAsia="zh-CN"/>
                <w14:ligatures w14:val="none"/>
              </w:rPr>
            </w:pPr>
            <w:r w:rsidRPr="0076033C">
              <w:rPr>
                <w:rFonts w:eastAsia="Times New Roman" w:cs="Times New Roman"/>
                <w:color w:val="333333"/>
                <w:kern w:val="0"/>
                <w:sz w:val="24"/>
                <w:szCs w:val="24"/>
                <w:lang w:eastAsia="zh-CN"/>
                <w14:ligatures w14:val="none"/>
              </w:rPr>
              <w:t xml:space="preserve">in the glory of </w:t>
            </w:r>
            <w:proofErr w:type="gramStart"/>
            <w:r w:rsidRPr="0076033C">
              <w:rPr>
                <w:rFonts w:eastAsia="Times New Roman" w:cs="Times New Roman"/>
                <w:color w:val="333333"/>
                <w:kern w:val="0"/>
                <w:sz w:val="24"/>
                <w:szCs w:val="24"/>
                <w:lang w:eastAsia="zh-CN"/>
                <w14:ligatures w14:val="none"/>
              </w:rPr>
              <w:t>God</w:t>
            </w:r>
            <w:proofErr w:type="gramEnd"/>
            <w:r w:rsidRPr="0076033C">
              <w:rPr>
                <w:rFonts w:eastAsia="Times New Roman" w:cs="Times New Roman"/>
                <w:color w:val="333333"/>
                <w:kern w:val="0"/>
                <w:sz w:val="24"/>
                <w:szCs w:val="24"/>
                <w:lang w:eastAsia="zh-CN"/>
                <w14:ligatures w14:val="none"/>
              </w:rPr>
              <w:t xml:space="preserve"> the Father</w:t>
            </w:r>
            <w:r w:rsidR="00017746">
              <w:rPr>
                <w:rFonts w:eastAsia="Times New Roman" w:cs="Times New Roman"/>
                <w:color w:val="333333"/>
                <w:kern w:val="0"/>
                <w:sz w:val="24"/>
                <w:szCs w:val="24"/>
                <w:lang w:eastAsia="zh-CN"/>
                <w14:ligatures w14:val="none"/>
              </w:rPr>
              <w:t xml:space="preserve">. </w:t>
            </w:r>
            <w:r w:rsidRPr="0076033C">
              <w:rPr>
                <w:rFonts w:eastAsia="Times New Roman" w:cs="Times New Roman"/>
                <w:color w:val="333333"/>
                <w:kern w:val="0"/>
                <w:sz w:val="24"/>
                <w:szCs w:val="24"/>
                <w:shd w:val="clear" w:color="auto" w:fill="FFFFFF"/>
                <w:lang w:eastAsia="zh-CN"/>
                <w14:ligatures w14:val="none"/>
              </w:rPr>
              <w:t>Amen</w:t>
            </w:r>
            <w:r>
              <w:rPr>
                <w:rFonts w:eastAsia="Times New Roman" w:cs="Times New Roman"/>
                <w:color w:val="333333"/>
                <w:kern w:val="0"/>
                <w:sz w:val="24"/>
                <w:szCs w:val="24"/>
                <w:shd w:val="clear" w:color="auto" w:fill="FFFFFF"/>
                <w:lang w:eastAsia="zh-CN"/>
                <w14:ligatures w14:val="none"/>
              </w:rPr>
              <w:t>.</w:t>
            </w:r>
          </w:p>
          <w:p w14:paraId="5EE8E27E" w14:textId="77777777" w:rsidR="00017746" w:rsidRPr="00017746" w:rsidRDefault="00017746" w:rsidP="00017746">
            <w:pPr>
              <w:rPr>
                <w:rFonts w:eastAsia="Times New Roman" w:cs="Times New Roman"/>
                <w:kern w:val="0"/>
                <w:sz w:val="24"/>
                <w:szCs w:val="24"/>
                <w:lang w:eastAsia="zh-CN"/>
                <w14:ligatures w14:val="none"/>
              </w:rPr>
            </w:pPr>
          </w:p>
          <w:p w14:paraId="5040DA6B" w14:textId="3A4515A3" w:rsidR="0061402F" w:rsidRPr="0061402F" w:rsidRDefault="0061402F" w:rsidP="0061402F">
            <w:pPr>
              <w:pStyle w:val="ListParagraph"/>
              <w:numPr>
                <w:ilvl w:val="0"/>
                <w:numId w:val="1"/>
              </w:numPr>
              <w:spacing w:before="100" w:beforeAutospacing="1" w:after="100" w:afterAutospacing="1"/>
              <w:rPr>
                <w:rFonts w:eastAsia="Times New Roman" w:cs="Times New Roman"/>
                <w:kern w:val="0"/>
                <w:sz w:val="24"/>
                <w:szCs w:val="24"/>
                <w:lang w:eastAsia="zh-CN"/>
                <w14:ligatures w14:val="none"/>
              </w:rPr>
            </w:pPr>
            <w:r w:rsidRPr="0061402F">
              <w:rPr>
                <w:sz w:val="24"/>
                <w:szCs w:val="24"/>
              </w:rPr>
              <w:t xml:space="preserve">The Collect: </w:t>
            </w:r>
            <w:r w:rsidRPr="0061402F">
              <w:rPr>
                <w:i/>
                <w:iCs/>
                <w:color w:val="EE0000"/>
                <w:sz w:val="24"/>
                <w:szCs w:val="24"/>
              </w:rPr>
              <w:t>must be read</w:t>
            </w:r>
            <w:r w:rsidRPr="0061402F">
              <w:rPr>
                <w:color w:val="EE0000"/>
                <w:sz w:val="24"/>
                <w:szCs w:val="24"/>
              </w:rPr>
              <w:t xml:space="preserve"> </w:t>
            </w:r>
            <w:r w:rsidRPr="0061402F">
              <w:rPr>
                <w:sz w:val="24"/>
                <w:szCs w:val="24"/>
              </w:rPr>
              <w:t xml:space="preserve">if the children leave the congregation before this is completed. </w:t>
            </w:r>
          </w:p>
          <w:p w14:paraId="5283DD63" w14:textId="308E4614" w:rsidR="0061402F" w:rsidRPr="004D101A" w:rsidRDefault="0061402F" w:rsidP="0061402F">
            <w:pPr>
              <w:rPr>
                <w:color w:val="EE0000"/>
                <w:sz w:val="24"/>
                <w:szCs w:val="24"/>
              </w:rPr>
            </w:pPr>
          </w:p>
        </w:tc>
        <w:tc>
          <w:tcPr>
            <w:tcW w:w="2468" w:type="dxa"/>
          </w:tcPr>
          <w:p w14:paraId="45D161C9" w14:textId="00E52CB4" w:rsidR="0061402F" w:rsidRPr="00C92849" w:rsidRDefault="0061402F" w:rsidP="0061402F">
            <w:pPr>
              <w:rPr>
                <w:i/>
                <w:iCs/>
                <w:sz w:val="24"/>
                <w:szCs w:val="24"/>
              </w:rPr>
            </w:pPr>
            <w:r w:rsidRPr="00C92849">
              <w:rPr>
                <w:i/>
                <w:iCs/>
                <w:sz w:val="24"/>
                <w:szCs w:val="24"/>
              </w:rPr>
              <w:t>Please note the instruction regarding the introductory rite from The Directory for Masses with Children (DMC) 40: It is permissible to omit one or other element of the introductory rite, which is completed by the opening prayer. In choosing individual elements, care should be taken that each one be used from time to time</w:t>
            </w:r>
            <w:r w:rsidR="00017746" w:rsidRPr="00C92849">
              <w:rPr>
                <w:i/>
                <w:iCs/>
                <w:sz w:val="24"/>
                <w:szCs w:val="24"/>
              </w:rPr>
              <w:t>…</w:t>
            </w:r>
            <w:r w:rsidRPr="00C92849">
              <w:rPr>
                <w:i/>
                <w:iCs/>
                <w:sz w:val="24"/>
                <w:szCs w:val="24"/>
              </w:rPr>
              <w:t xml:space="preserve"> none entirely neglected.</w:t>
            </w:r>
          </w:p>
          <w:p w14:paraId="65B4489D" w14:textId="77777777" w:rsidR="004D101A" w:rsidRPr="00C92849" w:rsidRDefault="004D101A" w:rsidP="004D101A">
            <w:pPr>
              <w:rPr>
                <w:i/>
                <w:iCs/>
                <w:color w:val="EE0000"/>
                <w:sz w:val="24"/>
                <w:szCs w:val="24"/>
              </w:rPr>
            </w:pPr>
          </w:p>
          <w:p w14:paraId="0C116BC1" w14:textId="77777777" w:rsidR="00624DCF" w:rsidRPr="00C92849" w:rsidRDefault="00624DCF" w:rsidP="004D101A">
            <w:pPr>
              <w:rPr>
                <w:i/>
                <w:iCs/>
                <w:color w:val="EE0000"/>
                <w:sz w:val="24"/>
                <w:szCs w:val="24"/>
              </w:rPr>
            </w:pPr>
          </w:p>
          <w:p w14:paraId="517CB90B" w14:textId="77777777" w:rsidR="00624DCF" w:rsidRPr="00C92849" w:rsidRDefault="00624DCF" w:rsidP="004D101A">
            <w:pPr>
              <w:rPr>
                <w:i/>
                <w:iCs/>
                <w:color w:val="EE0000"/>
                <w:sz w:val="24"/>
                <w:szCs w:val="24"/>
              </w:rPr>
            </w:pPr>
          </w:p>
          <w:p w14:paraId="2F346BBD" w14:textId="77777777" w:rsidR="00624DCF" w:rsidRPr="00C92849" w:rsidRDefault="00624DCF" w:rsidP="004D101A">
            <w:pPr>
              <w:rPr>
                <w:i/>
                <w:iCs/>
                <w:color w:val="EE0000"/>
                <w:sz w:val="24"/>
                <w:szCs w:val="24"/>
              </w:rPr>
            </w:pPr>
          </w:p>
          <w:p w14:paraId="2DC3FF2C" w14:textId="77777777" w:rsidR="00624DCF" w:rsidRPr="00C92849" w:rsidRDefault="00624DCF" w:rsidP="004D101A">
            <w:pPr>
              <w:rPr>
                <w:i/>
                <w:iCs/>
                <w:color w:val="EE0000"/>
                <w:sz w:val="24"/>
                <w:szCs w:val="24"/>
              </w:rPr>
            </w:pPr>
          </w:p>
          <w:p w14:paraId="3717751A" w14:textId="77777777" w:rsidR="00624DCF" w:rsidRPr="00C92849" w:rsidRDefault="00624DCF" w:rsidP="004D101A">
            <w:pPr>
              <w:rPr>
                <w:i/>
                <w:iCs/>
                <w:color w:val="EE0000"/>
                <w:sz w:val="24"/>
                <w:szCs w:val="24"/>
              </w:rPr>
            </w:pPr>
          </w:p>
          <w:p w14:paraId="48369A81" w14:textId="77777777" w:rsidR="00624DCF" w:rsidRPr="00C92849" w:rsidRDefault="00624DCF" w:rsidP="004D101A">
            <w:pPr>
              <w:rPr>
                <w:i/>
                <w:iCs/>
                <w:color w:val="EE0000"/>
                <w:sz w:val="24"/>
                <w:szCs w:val="24"/>
              </w:rPr>
            </w:pPr>
          </w:p>
          <w:p w14:paraId="264B9EE8" w14:textId="77777777" w:rsidR="00624DCF" w:rsidRPr="00C92849" w:rsidRDefault="00624DCF" w:rsidP="004D101A">
            <w:pPr>
              <w:rPr>
                <w:i/>
                <w:iCs/>
                <w:color w:val="EE0000"/>
                <w:sz w:val="24"/>
                <w:szCs w:val="24"/>
              </w:rPr>
            </w:pPr>
          </w:p>
          <w:p w14:paraId="5335F22D" w14:textId="77777777" w:rsidR="00624DCF" w:rsidRPr="00C92849" w:rsidRDefault="00624DCF" w:rsidP="004D101A">
            <w:pPr>
              <w:rPr>
                <w:i/>
                <w:iCs/>
                <w:color w:val="EE0000"/>
                <w:sz w:val="24"/>
                <w:szCs w:val="24"/>
              </w:rPr>
            </w:pPr>
          </w:p>
          <w:p w14:paraId="10CCFCDB" w14:textId="77777777" w:rsidR="00624DCF" w:rsidRPr="00C92849" w:rsidRDefault="00624DCF" w:rsidP="004D101A">
            <w:pPr>
              <w:rPr>
                <w:i/>
                <w:iCs/>
                <w:color w:val="EE0000"/>
                <w:sz w:val="24"/>
                <w:szCs w:val="24"/>
              </w:rPr>
            </w:pPr>
          </w:p>
          <w:p w14:paraId="4605E6F1" w14:textId="77777777" w:rsidR="00624DCF" w:rsidRPr="00C92849" w:rsidRDefault="00624DCF" w:rsidP="004D101A">
            <w:pPr>
              <w:rPr>
                <w:i/>
                <w:iCs/>
                <w:color w:val="EE0000"/>
                <w:sz w:val="24"/>
                <w:szCs w:val="24"/>
              </w:rPr>
            </w:pPr>
          </w:p>
          <w:p w14:paraId="32944142" w14:textId="77777777" w:rsidR="00624DCF" w:rsidRPr="00C92849" w:rsidRDefault="00624DCF" w:rsidP="004D101A">
            <w:pPr>
              <w:rPr>
                <w:i/>
                <w:iCs/>
                <w:color w:val="EE0000"/>
                <w:sz w:val="24"/>
                <w:szCs w:val="24"/>
              </w:rPr>
            </w:pPr>
          </w:p>
          <w:p w14:paraId="77BF0530" w14:textId="77777777" w:rsidR="00624DCF" w:rsidRPr="00C92849" w:rsidRDefault="00624DCF" w:rsidP="004D101A">
            <w:pPr>
              <w:rPr>
                <w:i/>
                <w:iCs/>
                <w:color w:val="EE0000"/>
                <w:sz w:val="24"/>
                <w:szCs w:val="24"/>
              </w:rPr>
            </w:pPr>
          </w:p>
          <w:p w14:paraId="34AFBEE2" w14:textId="77777777" w:rsidR="00624DCF" w:rsidRPr="00C92849" w:rsidRDefault="00624DCF" w:rsidP="004D101A">
            <w:pPr>
              <w:rPr>
                <w:i/>
                <w:iCs/>
                <w:color w:val="EE0000"/>
                <w:sz w:val="24"/>
                <w:szCs w:val="24"/>
              </w:rPr>
            </w:pPr>
          </w:p>
          <w:p w14:paraId="46094117" w14:textId="77777777" w:rsidR="00624DCF" w:rsidRPr="00C92849" w:rsidRDefault="00624DCF" w:rsidP="004D101A">
            <w:pPr>
              <w:rPr>
                <w:i/>
                <w:iCs/>
                <w:color w:val="EE0000"/>
                <w:sz w:val="24"/>
                <w:szCs w:val="24"/>
              </w:rPr>
            </w:pPr>
          </w:p>
          <w:p w14:paraId="2C27393C" w14:textId="77777777" w:rsidR="00624DCF" w:rsidRPr="00C92849" w:rsidRDefault="00624DCF" w:rsidP="004D101A">
            <w:pPr>
              <w:rPr>
                <w:i/>
                <w:iCs/>
                <w:color w:val="EE0000"/>
                <w:sz w:val="24"/>
                <w:szCs w:val="24"/>
              </w:rPr>
            </w:pPr>
          </w:p>
          <w:p w14:paraId="54CE32AF" w14:textId="77777777" w:rsidR="00624DCF" w:rsidRPr="00C92849" w:rsidRDefault="00624DCF" w:rsidP="004D101A">
            <w:pPr>
              <w:rPr>
                <w:i/>
                <w:iCs/>
                <w:color w:val="EE0000"/>
                <w:sz w:val="24"/>
                <w:szCs w:val="24"/>
              </w:rPr>
            </w:pPr>
          </w:p>
          <w:p w14:paraId="628B6D37" w14:textId="77777777" w:rsidR="00624DCF" w:rsidRPr="00C92849" w:rsidRDefault="00624DCF" w:rsidP="004D101A">
            <w:pPr>
              <w:rPr>
                <w:i/>
                <w:iCs/>
                <w:color w:val="EE0000"/>
                <w:sz w:val="24"/>
                <w:szCs w:val="24"/>
              </w:rPr>
            </w:pPr>
          </w:p>
          <w:p w14:paraId="36F76587" w14:textId="77777777" w:rsidR="00624DCF" w:rsidRPr="00C92849" w:rsidRDefault="00624DCF" w:rsidP="004D101A">
            <w:pPr>
              <w:rPr>
                <w:i/>
                <w:iCs/>
                <w:color w:val="EE0000"/>
                <w:sz w:val="24"/>
                <w:szCs w:val="24"/>
              </w:rPr>
            </w:pPr>
          </w:p>
          <w:p w14:paraId="08113FBE" w14:textId="77777777" w:rsidR="00624DCF" w:rsidRPr="00C92849" w:rsidRDefault="00624DCF" w:rsidP="004D101A">
            <w:pPr>
              <w:rPr>
                <w:i/>
                <w:iCs/>
                <w:color w:val="EE0000"/>
                <w:sz w:val="24"/>
                <w:szCs w:val="24"/>
              </w:rPr>
            </w:pPr>
          </w:p>
          <w:p w14:paraId="28682AA3" w14:textId="77777777" w:rsidR="00624DCF" w:rsidRPr="00C92849" w:rsidRDefault="00624DCF" w:rsidP="004D101A">
            <w:pPr>
              <w:rPr>
                <w:i/>
                <w:iCs/>
                <w:color w:val="EE0000"/>
                <w:sz w:val="24"/>
                <w:szCs w:val="24"/>
              </w:rPr>
            </w:pPr>
          </w:p>
          <w:p w14:paraId="7659367B" w14:textId="77777777" w:rsidR="00624DCF" w:rsidRPr="00C92849" w:rsidRDefault="00624DCF" w:rsidP="004D101A">
            <w:pPr>
              <w:rPr>
                <w:i/>
                <w:iCs/>
                <w:color w:val="EE0000"/>
                <w:sz w:val="24"/>
                <w:szCs w:val="24"/>
              </w:rPr>
            </w:pPr>
          </w:p>
          <w:p w14:paraId="26FD7B81" w14:textId="77777777" w:rsidR="00C92849" w:rsidRDefault="00C92849" w:rsidP="00624DCF">
            <w:pPr>
              <w:rPr>
                <w:i/>
                <w:iCs/>
                <w:sz w:val="24"/>
                <w:szCs w:val="24"/>
              </w:rPr>
            </w:pPr>
          </w:p>
          <w:p w14:paraId="525BCA51" w14:textId="7D89B54E" w:rsidR="00624DCF" w:rsidRPr="00C92849" w:rsidRDefault="00624DCF" w:rsidP="00624DCF">
            <w:pPr>
              <w:rPr>
                <w:i/>
                <w:iCs/>
                <w:sz w:val="24"/>
                <w:szCs w:val="24"/>
              </w:rPr>
            </w:pPr>
            <w:r w:rsidRPr="00C92849">
              <w:rPr>
                <w:i/>
                <w:iCs/>
                <w:sz w:val="24"/>
                <w:szCs w:val="24"/>
              </w:rPr>
              <w:t>If the children leave after the collect, there is no need to repeat this.</w:t>
            </w:r>
          </w:p>
          <w:p w14:paraId="27D0FEA6" w14:textId="77777777" w:rsidR="00624DCF" w:rsidRPr="00C92849" w:rsidRDefault="00624DCF" w:rsidP="004D101A">
            <w:pPr>
              <w:rPr>
                <w:i/>
                <w:iCs/>
                <w:color w:val="EE0000"/>
                <w:sz w:val="24"/>
                <w:szCs w:val="24"/>
              </w:rPr>
            </w:pPr>
          </w:p>
        </w:tc>
      </w:tr>
      <w:tr w:rsidR="004D101A" w14:paraId="28511236" w14:textId="77777777" w:rsidTr="00C21808">
        <w:trPr>
          <w:trHeight w:val="415"/>
        </w:trPr>
        <w:tc>
          <w:tcPr>
            <w:tcW w:w="1843" w:type="dxa"/>
          </w:tcPr>
          <w:p w14:paraId="29B5F66B" w14:textId="3D5FD536" w:rsidR="004D101A" w:rsidRPr="00624DCF" w:rsidRDefault="00624DCF" w:rsidP="00143187">
            <w:pPr>
              <w:rPr>
                <w:b/>
                <w:bCs/>
                <w:color w:val="EE0000"/>
                <w:sz w:val="24"/>
                <w:szCs w:val="24"/>
              </w:rPr>
            </w:pPr>
            <w:r w:rsidRPr="00624DCF">
              <w:rPr>
                <w:b/>
                <w:bCs/>
                <w:sz w:val="24"/>
                <w:szCs w:val="24"/>
              </w:rPr>
              <w:lastRenderedPageBreak/>
              <w:t>Liturgy of the Word</w:t>
            </w:r>
          </w:p>
        </w:tc>
        <w:tc>
          <w:tcPr>
            <w:tcW w:w="4820" w:type="dxa"/>
          </w:tcPr>
          <w:p w14:paraId="5B799BB3" w14:textId="77777777" w:rsidR="00624DCF" w:rsidRDefault="00624DCF" w:rsidP="00624DCF">
            <w:pPr>
              <w:pStyle w:val="ListParagraph"/>
              <w:numPr>
                <w:ilvl w:val="0"/>
                <w:numId w:val="2"/>
              </w:numPr>
              <w:rPr>
                <w:sz w:val="24"/>
                <w:szCs w:val="24"/>
              </w:rPr>
            </w:pPr>
            <w:r>
              <w:rPr>
                <w:sz w:val="24"/>
                <w:szCs w:val="24"/>
              </w:rPr>
              <w:t>The Gospel Acclamation must be read (outside of Lent the children could be taught to sing Alleluia here).</w:t>
            </w:r>
          </w:p>
          <w:p w14:paraId="788900B5" w14:textId="77777777" w:rsidR="00624DCF" w:rsidRDefault="00624DCF" w:rsidP="00624DCF">
            <w:pPr>
              <w:pStyle w:val="ListParagraph"/>
              <w:rPr>
                <w:sz w:val="24"/>
                <w:szCs w:val="24"/>
              </w:rPr>
            </w:pPr>
          </w:p>
          <w:p w14:paraId="44BB4069" w14:textId="2F58D3E5" w:rsidR="004D101A" w:rsidRPr="00624DCF" w:rsidRDefault="00624DCF" w:rsidP="004D101A">
            <w:pPr>
              <w:pStyle w:val="ListParagraph"/>
              <w:numPr>
                <w:ilvl w:val="0"/>
                <w:numId w:val="2"/>
              </w:numPr>
              <w:rPr>
                <w:sz w:val="24"/>
                <w:szCs w:val="24"/>
              </w:rPr>
            </w:pPr>
            <w:r>
              <w:rPr>
                <w:sz w:val="24"/>
                <w:szCs w:val="24"/>
              </w:rPr>
              <w:t>The Gospel should now be read. Take time so that the children can receive this. You might want to repeat the reading.</w:t>
            </w:r>
            <w:r w:rsidR="00E60C54">
              <w:rPr>
                <w:sz w:val="24"/>
                <w:szCs w:val="24"/>
              </w:rPr>
              <w:t xml:space="preserve"> </w:t>
            </w:r>
            <w:r w:rsidR="00E60C54">
              <w:rPr>
                <w:i/>
                <w:iCs/>
                <w:sz w:val="24"/>
                <w:szCs w:val="24"/>
              </w:rPr>
              <w:t>You must not paraphrase the Gospel.</w:t>
            </w:r>
          </w:p>
        </w:tc>
        <w:tc>
          <w:tcPr>
            <w:tcW w:w="2468" w:type="dxa"/>
          </w:tcPr>
          <w:p w14:paraId="6AD253D4" w14:textId="6BED26E7" w:rsidR="00624DCF" w:rsidRPr="00624DCF" w:rsidRDefault="00624DCF" w:rsidP="00624DCF">
            <w:pPr>
              <w:rPr>
                <w:i/>
                <w:iCs/>
                <w:sz w:val="24"/>
                <w:szCs w:val="24"/>
              </w:rPr>
            </w:pPr>
            <w:r>
              <w:rPr>
                <w:i/>
                <w:iCs/>
                <w:sz w:val="24"/>
                <w:szCs w:val="24"/>
              </w:rPr>
              <w:t>R</w:t>
            </w:r>
            <w:r w:rsidRPr="00624DCF">
              <w:rPr>
                <w:i/>
                <w:iCs/>
                <w:sz w:val="24"/>
                <w:szCs w:val="24"/>
              </w:rPr>
              <w:t>eading should be done from a Lectionary or a Bible (</w:t>
            </w:r>
            <w:r w:rsidR="00C92849">
              <w:rPr>
                <w:i/>
                <w:iCs/>
                <w:sz w:val="24"/>
                <w:szCs w:val="24"/>
              </w:rPr>
              <w:t xml:space="preserve">Children’s </w:t>
            </w:r>
            <w:r w:rsidR="00017746">
              <w:rPr>
                <w:i/>
                <w:iCs/>
                <w:sz w:val="24"/>
                <w:szCs w:val="24"/>
              </w:rPr>
              <w:t xml:space="preserve">Good News Bible or </w:t>
            </w:r>
            <w:r w:rsidRPr="00624DCF">
              <w:rPr>
                <w:i/>
                <w:iCs/>
                <w:sz w:val="24"/>
                <w:szCs w:val="24"/>
              </w:rPr>
              <w:t>ESV-CE)</w:t>
            </w:r>
            <w:r>
              <w:rPr>
                <w:i/>
                <w:iCs/>
                <w:sz w:val="24"/>
                <w:szCs w:val="24"/>
              </w:rPr>
              <w:t>.</w:t>
            </w:r>
          </w:p>
          <w:p w14:paraId="5EA2D84E" w14:textId="77777777" w:rsidR="004D101A" w:rsidRPr="004D101A" w:rsidRDefault="004D101A" w:rsidP="004D101A">
            <w:pPr>
              <w:rPr>
                <w:i/>
                <w:iCs/>
                <w:color w:val="EE0000"/>
                <w:sz w:val="24"/>
                <w:szCs w:val="24"/>
              </w:rPr>
            </w:pPr>
          </w:p>
        </w:tc>
      </w:tr>
      <w:tr w:rsidR="00624DCF" w14:paraId="33C40C1B" w14:textId="77777777" w:rsidTr="00C21808">
        <w:trPr>
          <w:trHeight w:val="415"/>
        </w:trPr>
        <w:tc>
          <w:tcPr>
            <w:tcW w:w="1843" w:type="dxa"/>
          </w:tcPr>
          <w:p w14:paraId="33E1B1C6" w14:textId="5F346783" w:rsidR="00624DCF" w:rsidRPr="00624DCF" w:rsidRDefault="00624DCF" w:rsidP="00143187">
            <w:pPr>
              <w:rPr>
                <w:b/>
                <w:bCs/>
                <w:sz w:val="24"/>
                <w:szCs w:val="24"/>
              </w:rPr>
            </w:pPr>
            <w:r w:rsidRPr="00624DCF">
              <w:rPr>
                <w:b/>
                <w:bCs/>
                <w:sz w:val="24"/>
                <w:szCs w:val="24"/>
              </w:rPr>
              <w:t>Gospel Reflection</w:t>
            </w:r>
          </w:p>
        </w:tc>
        <w:tc>
          <w:tcPr>
            <w:tcW w:w="4820" w:type="dxa"/>
          </w:tcPr>
          <w:p w14:paraId="746DCAE6" w14:textId="0FDBBED7" w:rsidR="00624DCF" w:rsidRPr="00624DCF" w:rsidRDefault="00624DCF" w:rsidP="00624DCF">
            <w:pPr>
              <w:rPr>
                <w:sz w:val="24"/>
                <w:szCs w:val="24"/>
              </w:rPr>
            </w:pPr>
            <w:r>
              <w:rPr>
                <w:sz w:val="24"/>
                <w:szCs w:val="24"/>
              </w:rPr>
              <w:t xml:space="preserve">The children should be encouraged to </w:t>
            </w:r>
            <w:r w:rsidR="00141BE1">
              <w:rPr>
                <w:sz w:val="24"/>
                <w:szCs w:val="24"/>
              </w:rPr>
              <w:t>reflect on what they heard</w:t>
            </w:r>
            <w:r>
              <w:rPr>
                <w:sz w:val="24"/>
                <w:szCs w:val="24"/>
              </w:rPr>
              <w:t xml:space="preserve"> and share their ideas and thoughts. They should be given time and space to do this. Open questions such as ‘I wonder’ or ‘What did you hear in this reading’ may work better than a closed question. You could use Christian artwork to help with your delivery.</w:t>
            </w:r>
            <w:r w:rsidR="00141BE1">
              <w:rPr>
                <w:sz w:val="24"/>
                <w:szCs w:val="24"/>
              </w:rPr>
              <w:t xml:space="preserve"> You could end with a re-statement of the one sentence message.</w:t>
            </w:r>
          </w:p>
        </w:tc>
        <w:tc>
          <w:tcPr>
            <w:tcW w:w="2468" w:type="dxa"/>
          </w:tcPr>
          <w:p w14:paraId="330DCED2" w14:textId="77777777" w:rsidR="00624DCF" w:rsidRDefault="00624DCF" w:rsidP="00624DCF">
            <w:pPr>
              <w:rPr>
                <w:i/>
                <w:iCs/>
                <w:sz w:val="24"/>
                <w:szCs w:val="24"/>
              </w:rPr>
            </w:pPr>
          </w:p>
        </w:tc>
      </w:tr>
      <w:tr w:rsidR="00624DCF" w14:paraId="4687341F" w14:textId="77777777" w:rsidTr="00C21808">
        <w:trPr>
          <w:trHeight w:val="415"/>
        </w:trPr>
        <w:tc>
          <w:tcPr>
            <w:tcW w:w="1843" w:type="dxa"/>
          </w:tcPr>
          <w:p w14:paraId="4D43CBA3" w14:textId="2D872946" w:rsidR="00624DCF" w:rsidRPr="00624DCF" w:rsidRDefault="00624DCF" w:rsidP="00143187">
            <w:pPr>
              <w:rPr>
                <w:b/>
                <w:bCs/>
                <w:sz w:val="24"/>
                <w:szCs w:val="24"/>
              </w:rPr>
            </w:pPr>
            <w:r w:rsidRPr="00624DCF">
              <w:rPr>
                <w:b/>
                <w:bCs/>
                <w:sz w:val="24"/>
                <w:szCs w:val="24"/>
              </w:rPr>
              <w:t>Creed</w:t>
            </w:r>
          </w:p>
        </w:tc>
        <w:tc>
          <w:tcPr>
            <w:tcW w:w="4820" w:type="dxa"/>
          </w:tcPr>
          <w:p w14:paraId="3CE810D8" w14:textId="63F36819" w:rsidR="00624DCF" w:rsidRPr="00624DCF" w:rsidRDefault="00624DCF" w:rsidP="00624DCF">
            <w:pPr>
              <w:rPr>
                <w:sz w:val="24"/>
                <w:szCs w:val="24"/>
              </w:rPr>
            </w:pPr>
            <w:r w:rsidRPr="00F8472A">
              <w:rPr>
                <w:i/>
                <w:iCs/>
                <w:color w:val="EE0000"/>
                <w:sz w:val="24"/>
                <w:szCs w:val="24"/>
              </w:rPr>
              <w:t>This is time dependant</w:t>
            </w:r>
            <w:r>
              <w:rPr>
                <w:sz w:val="24"/>
                <w:szCs w:val="24"/>
              </w:rPr>
              <w:t>. If there is time to recite this, the Apostles Creed can be used. Alternatively, a few lines of the Nicaean Creed can be recited to teach the Creed to the children.</w:t>
            </w:r>
          </w:p>
        </w:tc>
        <w:tc>
          <w:tcPr>
            <w:tcW w:w="2468" w:type="dxa"/>
          </w:tcPr>
          <w:p w14:paraId="2DDB0623" w14:textId="77777777" w:rsidR="00624DCF" w:rsidRDefault="00624DCF" w:rsidP="00624DCF">
            <w:pPr>
              <w:rPr>
                <w:i/>
                <w:iCs/>
                <w:sz w:val="24"/>
                <w:szCs w:val="24"/>
              </w:rPr>
            </w:pPr>
          </w:p>
        </w:tc>
      </w:tr>
      <w:tr w:rsidR="00624DCF" w14:paraId="156143FB" w14:textId="77777777" w:rsidTr="00C21808">
        <w:trPr>
          <w:trHeight w:val="415"/>
        </w:trPr>
        <w:tc>
          <w:tcPr>
            <w:tcW w:w="1843" w:type="dxa"/>
          </w:tcPr>
          <w:p w14:paraId="2F8BF518" w14:textId="770FB6DB" w:rsidR="00624DCF" w:rsidRPr="00624DCF" w:rsidRDefault="00624DCF" w:rsidP="00143187">
            <w:pPr>
              <w:rPr>
                <w:b/>
                <w:bCs/>
                <w:sz w:val="24"/>
                <w:szCs w:val="24"/>
              </w:rPr>
            </w:pPr>
            <w:r w:rsidRPr="00624DCF">
              <w:rPr>
                <w:b/>
                <w:bCs/>
                <w:sz w:val="24"/>
                <w:szCs w:val="24"/>
              </w:rPr>
              <w:t>Activity</w:t>
            </w:r>
          </w:p>
        </w:tc>
        <w:tc>
          <w:tcPr>
            <w:tcW w:w="4820" w:type="dxa"/>
          </w:tcPr>
          <w:p w14:paraId="274654D7" w14:textId="74F85C37" w:rsidR="00624DCF" w:rsidRPr="00E60C54" w:rsidRDefault="00E60C54" w:rsidP="00624DCF">
            <w:pPr>
              <w:rPr>
                <w:sz w:val="24"/>
                <w:szCs w:val="24"/>
              </w:rPr>
            </w:pPr>
            <w:r>
              <w:rPr>
                <w:color w:val="EE0000"/>
                <w:sz w:val="24"/>
                <w:szCs w:val="24"/>
              </w:rPr>
              <w:t xml:space="preserve">This is time dependant. </w:t>
            </w:r>
            <w:r>
              <w:rPr>
                <w:sz w:val="24"/>
                <w:szCs w:val="24"/>
              </w:rPr>
              <w:t>Resources to help can be found on our website.</w:t>
            </w:r>
            <w:r w:rsidR="00141BE1">
              <w:rPr>
                <w:sz w:val="24"/>
                <w:szCs w:val="24"/>
              </w:rPr>
              <w:t xml:space="preserve"> </w:t>
            </w:r>
            <w:r w:rsidR="004125FF">
              <w:rPr>
                <w:sz w:val="24"/>
                <w:szCs w:val="24"/>
              </w:rPr>
              <w:t xml:space="preserve">A very simple option: </w:t>
            </w:r>
            <w:r w:rsidR="004125FF" w:rsidRPr="004125FF">
              <w:rPr>
                <w:b/>
                <w:bCs/>
                <w:sz w:val="24"/>
                <w:szCs w:val="24"/>
              </w:rPr>
              <w:t>“lets put down what we heard on paper!”</w:t>
            </w:r>
          </w:p>
        </w:tc>
        <w:tc>
          <w:tcPr>
            <w:tcW w:w="2468" w:type="dxa"/>
          </w:tcPr>
          <w:p w14:paraId="20F3CB25" w14:textId="418F13A2" w:rsidR="00E60C54" w:rsidRDefault="00E60C54" w:rsidP="00E60C54">
            <w:pPr>
              <w:rPr>
                <w:i/>
                <w:iCs/>
                <w:color w:val="EE0000"/>
                <w:sz w:val="24"/>
                <w:szCs w:val="24"/>
              </w:rPr>
            </w:pPr>
            <w:r w:rsidRPr="00AF0230">
              <w:rPr>
                <w:i/>
                <w:iCs/>
                <w:color w:val="EE0000"/>
                <w:sz w:val="24"/>
                <w:szCs w:val="24"/>
              </w:rPr>
              <w:t>If used</w:t>
            </w:r>
            <w:r w:rsidR="00141BE1">
              <w:rPr>
                <w:i/>
                <w:iCs/>
                <w:color w:val="EE0000"/>
                <w:sz w:val="24"/>
                <w:szCs w:val="24"/>
              </w:rPr>
              <w:t>,</w:t>
            </w:r>
            <w:r w:rsidRPr="00AF0230">
              <w:rPr>
                <w:i/>
                <w:iCs/>
                <w:color w:val="EE0000"/>
                <w:sz w:val="24"/>
                <w:szCs w:val="24"/>
              </w:rPr>
              <w:t xml:space="preserve"> it must reflect and enhance the Gospel message of the day.</w:t>
            </w:r>
          </w:p>
          <w:p w14:paraId="50317BA5" w14:textId="0E8F5795" w:rsidR="00624DCF" w:rsidRDefault="00E60C54" w:rsidP="00624DCF">
            <w:pPr>
              <w:rPr>
                <w:i/>
                <w:iCs/>
                <w:sz w:val="24"/>
                <w:szCs w:val="24"/>
              </w:rPr>
            </w:pPr>
            <w:r>
              <w:rPr>
                <w:i/>
                <w:iCs/>
                <w:sz w:val="24"/>
                <w:szCs w:val="24"/>
              </w:rPr>
              <w:t>The other sectio</w:t>
            </w:r>
            <w:r w:rsidR="004125FF">
              <w:rPr>
                <w:i/>
                <w:iCs/>
                <w:sz w:val="24"/>
                <w:szCs w:val="24"/>
              </w:rPr>
              <w:t xml:space="preserve">ns </w:t>
            </w:r>
            <w:r>
              <w:rPr>
                <w:i/>
                <w:iCs/>
                <w:sz w:val="24"/>
                <w:szCs w:val="24"/>
              </w:rPr>
              <w:t xml:space="preserve">must not be rushed </w:t>
            </w:r>
            <w:proofErr w:type="gramStart"/>
            <w:r>
              <w:rPr>
                <w:i/>
                <w:iCs/>
                <w:sz w:val="24"/>
                <w:szCs w:val="24"/>
              </w:rPr>
              <w:t>in order to</w:t>
            </w:r>
            <w:proofErr w:type="gramEnd"/>
            <w:r>
              <w:rPr>
                <w:i/>
                <w:iCs/>
                <w:sz w:val="24"/>
                <w:szCs w:val="24"/>
              </w:rPr>
              <w:t xml:space="preserve"> complete an activity.</w:t>
            </w:r>
          </w:p>
        </w:tc>
      </w:tr>
      <w:tr w:rsidR="00624DCF" w14:paraId="3B812E95" w14:textId="77777777" w:rsidTr="00C21808">
        <w:trPr>
          <w:trHeight w:val="415"/>
        </w:trPr>
        <w:tc>
          <w:tcPr>
            <w:tcW w:w="1843" w:type="dxa"/>
          </w:tcPr>
          <w:p w14:paraId="1DA7C1E3" w14:textId="5D988B69" w:rsidR="00624DCF" w:rsidRPr="00E60C54" w:rsidRDefault="00E60C54" w:rsidP="00143187">
            <w:pPr>
              <w:rPr>
                <w:b/>
                <w:bCs/>
                <w:sz w:val="24"/>
                <w:szCs w:val="24"/>
              </w:rPr>
            </w:pPr>
            <w:r w:rsidRPr="00E60C54">
              <w:rPr>
                <w:b/>
                <w:bCs/>
                <w:sz w:val="24"/>
                <w:szCs w:val="24"/>
              </w:rPr>
              <w:t>Prayers of the Faithful (Bidding Prayers</w:t>
            </w:r>
            <w:r w:rsidRPr="00E60C54">
              <w:rPr>
                <w:sz w:val="24"/>
                <w:szCs w:val="24"/>
              </w:rPr>
              <w:t>)</w:t>
            </w:r>
          </w:p>
        </w:tc>
        <w:tc>
          <w:tcPr>
            <w:tcW w:w="4820" w:type="dxa"/>
          </w:tcPr>
          <w:p w14:paraId="0B290ADC" w14:textId="77777777" w:rsidR="00E60C54" w:rsidRDefault="00E60C54" w:rsidP="00E60C54">
            <w:pPr>
              <w:rPr>
                <w:sz w:val="24"/>
                <w:szCs w:val="24"/>
              </w:rPr>
            </w:pPr>
            <w:r>
              <w:rPr>
                <w:sz w:val="24"/>
                <w:szCs w:val="24"/>
              </w:rPr>
              <w:t>These should be prepared in advance of the service, or the children could be asked to help by offering intentions that they might have.</w:t>
            </w:r>
          </w:p>
          <w:p w14:paraId="47C5D6AA" w14:textId="77777777" w:rsidR="00624DCF" w:rsidRPr="00E60C54" w:rsidRDefault="00624DCF" w:rsidP="00624DCF">
            <w:pPr>
              <w:rPr>
                <w:color w:val="EE0000"/>
                <w:sz w:val="24"/>
                <w:szCs w:val="24"/>
              </w:rPr>
            </w:pPr>
          </w:p>
        </w:tc>
        <w:tc>
          <w:tcPr>
            <w:tcW w:w="2468" w:type="dxa"/>
          </w:tcPr>
          <w:p w14:paraId="0BC91040" w14:textId="2B159E24" w:rsidR="00624DCF" w:rsidRDefault="00E60C54" w:rsidP="00624DCF">
            <w:pPr>
              <w:rPr>
                <w:i/>
                <w:iCs/>
                <w:sz w:val="24"/>
                <w:szCs w:val="24"/>
              </w:rPr>
            </w:pPr>
            <w:r>
              <w:rPr>
                <w:i/>
                <w:iCs/>
                <w:sz w:val="24"/>
                <w:szCs w:val="24"/>
              </w:rPr>
              <w:t>Suggestions are available on our website.</w:t>
            </w:r>
          </w:p>
        </w:tc>
      </w:tr>
      <w:tr w:rsidR="00624DCF" w14:paraId="6D00C549" w14:textId="77777777" w:rsidTr="00C21808">
        <w:trPr>
          <w:trHeight w:val="415"/>
        </w:trPr>
        <w:tc>
          <w:tcPr>
            <w:tcW w:w="1843" w:type="dxa"/>
          </w:tcPr>
          <w:p w14:paraId="273AE756" w14:textId="0A93070C" w:rsidR="00624DCF" w:rsidRPr="00E60C54" w:rsidRDefault="00E60C54" w:rsidP="00143187">
            <w:pPr>
              <w:rPr>
                <w:b/>
                <w:bCs/>
                <w:sz w:val="24"/>
                <w:szCs w:val="24"/>
              </w:rPr>
            </w:pPr>
            <w:r w:rsidRPr="00E60C54">
              <w:rPr>
                <w:b/>
                <w:bCs/>
                <w:sz w:val="24"/>
                <w:szCs w:val="24"/>
              </w:rPr>
              <w:t>Closing Prayer</w:t>
            </w:r>
          </w:p>
        </w:tc>
        <w:tc>
          <w:tcPr>
            <w:tcW w:w="4820" w:type="dxa"/>
          </w:tcPr>
          <w:p w14:paraId="19C98D69" w14:textId="0BED61F9" w:rsidR="00624DCF" w:rsidRPr="00DE0BA0" w:rsidRDefault="00E60C54" w:rsidP="00624DCF">
            <w:pPr>
              <w:rPr>
                <w:sz w:val="24"/>
                <w:szCs w:val="24"/>
              </w:rPr>
            </w:pPr>
            <w:r>
              <w:rPr>
                <w:sz w:val="24"/>
                <w:szCs w:val="24"/>
              </w:rPr>
              <w:t>This prayer brings the session to a close. The children should now be prepared to rejoin the congregation for the Liturgy of the Eucharist.</w:t>
            </w:r>
          </w:p>
        </w:tc>
        <w:tc>
          <w:tcPr>
            <w:tcW w:w="2468" w:type="dxa"/>
          </w:tcPr>
          <w:p w14:paraId="6442AD57" w14:textId="117F8922" w:rsidR="00624DCF" w:rsidRDefault="00E60C54" w:rsidP="00624DCF">
            <w:pPr>
              <w:rPr>
                <w:i/>
                <w:iCs/>
                <w:sz w:val="24"/>
                <w:szCs w:val="24"/>
              </w:rPr>
            </w:pPr>
            <w:r>
              <w:rPr>
                <w:i/>
                <w:iCs/>
                <w:sz w:val="24"/>
                <w:szCs w:val="24"/>
              </w:rPr>
              <w:t>Suggestions are available on our website.</w:t>
            </w:r>
          </w:p>
        </w:tc>
      </w:tr>
      <w:tr w:rsidR="00E60C54" w14:paraId="0EB19BE9" w14:textId="77777777" w:rsidTr="00C21808">
        <w:trPr>
          <w:trHeight w:val="415"/>
        </w:trPr>
        <w:tc>
          <w:tcPr>
            <w:tcW w:w="1843" w:type="dxa"/>
          </w:tcPr>
          <w:p w14:paraId="585CED61" w14:textId="000070C9" w:rsidR="00E60C54" w:rsidRPr="00E60C54" w:rsidRDefault="00E60C54" w:rsidP="00143187">
            <w:pPr>
              <w:rPr>
                <w:b/>
                <w:bCs/>
                <w:sz w:val="24"/>
                <w:szCs w:val="24"/>
              </w:rPr>
            </w:pPr>
            <w:r w:rsidRPr="00E60C54">
              <w:rPr>
                <w:b/>
                <w:bCs/>
                <w:sz w:val="24"/>
                <w:szCs w:val="24"/>
              </w:rPr>
              <w:t>Offertory</w:t>
            </w:r>
          </w:p>
        </w:tc>
        <w:tc>
          <w:tcPr>
            <w:tcW w:w="4820" w:type="dxa"/>
          </w:tcPr>
          <w:p w14:paraId="000B97F4" w14:textId="2CD44D99" w:rsidR="00E60C54" w:rsidRDefault="00E60C54" w:rsidP="00E60C54">
            <w:pPr>
              <w:rPr>
                <w:sz w:val="24"/>
                <w:szCs w:val="24"/>
              </w:rPr>
            </w:pPr>
            <w:r>
              <w:rPr>
                <w:sz w:val="24"/>
                <w:szCs w:val="24"/>
              </w:rPr>
              <w:t>Volunteers should be organised ready for the children to rejoin the congregation.</w:t>
            </w:r>
          </w:p>
        </w:tc>
        <w:tc>
          <w:tcPr>
            <w:tcW w:w="2468" w:type="dxa"/>
          </w:tcPr>
          <w:p w14:paraId="57D12CD4" w14:textId="77777777" w:rsidR="00E60C54" w:rsidRDefault="00E60C54" w:rsidP="00624DCF">
            <w:pPr>
              <w:rPr>
                <w:i/>
                <w:iCs/>
                <w:sz w:val="24"/>
                <w:szCs w:val="24"/>
              </w:rPr>
            </w:pPr>
          </w:p>
        </w:tc>
      </w:tr>
    </w:tbl>
    <w:p w14:paraId="3FEB0CA5" w14:textId="77777777" w:rsidR="00B15BEC" w:rsidRPr="00FE2410" w:rsidRDefault="00B15BEC" w:rsidP="00FE2410"/>
    <w:sectPr w:rsidR="00B15BEC" w:rsidRPr="00FE2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27F07"/>
    <w:multiLevelType w:val="hybridMultilevel"/>
    <w:tmpl w:val="293E9496"/>
    <w:lvl w:ilvl="0" w:tplc="EE783A2A">
      <w:start w:val="1"/>
      <w:numFmt w:val="bullet"/>
      <w:lvlText w:val=""/>
      <w:lvlJc w:val="left"/>
      <w:pPr>
        <w:ind w:left="720" w:hanging="360"/>
      </w:pPr>
      <w:rPr>
        <w:rFonts w:ascii="Symbol" w:hAnsi="Symbol" w:hint="default"/>
        <w:color w:val="EE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2E68A4"/>
    <w:multiLevelType w:val="hybridMultilevel"/>
    <w:tmpl w:val="4BEAE1E4"/>
    <w:lvl w:ilvl="0" w:tplc="A68002F8">
      <w:start w:val="1"/>
      <w:numFmt w:val="bullet"/>
      <w:lvlText w:val=""/>
      <w:lvlJc w:val="left"/>
      <w:pPr>
        <w:ind w:left="720" w:hanging="360"/>
      </w:pPr>
      <w:rPr>
        <w:rFonts w:ascii="Symbol" w:hAnsi="Symbol" w:hint="default"/>
        <w:color w:val="EE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890D7F"/>
    <w:multiLevelType w:val="hybridMultilevel"/>
    <w:tmpl w:val="9ACC0700"/>
    <w:lvl w:ilvl="0" w:tplc="EE783A2A">
      <w:start w:val="1"/>
      <w:numFmt w:val="bullet"/>
      <w:lvlText w:val=""/>
      <w:lvlJc w:val="left"/>
      <w:pPr>
        <w:ind w:left="720" w:hanging="360"/>
      </w:pPr>
      <w:rPr>
        <w:rFonts w:ascii="Symbol" w:hAnsi="Symbol" w:hint="default"/>
        <w:color w:val="EE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8235832">
    <w:abstractNumId w:val="2"/>
  </w:num>
  <w:num w:numId="2" w16cid:durableId="1820263374">
    <w:abstractNumId w:val="0"/>
  </w:num>
  <w:num w:numId="3" w16cid:durableId="2125072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10"/>
    <w:rsid w:val="00017746"/>
    <w:rsid w:val="00141BE1"/>
    <w:rsid w:val="00143187"/>
    <w:rsid w:val="00152BCE"/>
    <w:rsid w:val="0016522A"/>
    <w:rsid w:val="001A223D"/>
    <w:rsid w:val="00387634"/>
    <w:rsid w:val="004125FF"/>
    <w:rsid w:val="004A5A7F"/>
    <w:rsid w:val="004D101A"/>
    <w:rsid w:val="0061402F"/>
    <w:rsid w:val="00624DCF"/>
    <w:rsid w:val="007B17D3"/>
    <w:rsid w:val="00946335"/>
    <w:rsid w:val="00B04A2A"/>
    <w:rsid w:val="00B15BEC"/>
    <w:rsid w:val="00B1636D"/>
    <w:rsid w:val="00B7349A"/>
    <w:rsid w:val="00B947C8"/>
    <w:rsid w:val="00C114B7"/>
    <w:rsid w:val="00C161ED"/>
    <w:rsid w:val="00C21808"/>
    <w:rsid w:val="00C92849"/>
    <w:rsid w:val="00D438B8"/>
    <w:rsid w:val="00DE0BA0"/>
    <w:rsid w:val="00E60C54"/>
    <w:rsid w:val="00FE2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FC2C8"/>
  <w15:chartTrackingRefBased/>
  <w15:docId w15:val="{63155A5F-A6B0-45F3-B928-7E45DB6F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4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E24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4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4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4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4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4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4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4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4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E24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4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4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4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4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4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4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410"/>
    <w:rPr>
      <w:rFonts w:eastAsiaTheme="majorEastAsia" w:cstheme="majorBidi"/>
      <w:color w:val="272727" w:themeColor="text1" w:themeTint="D8"/>
    </w:rPr>
  </w:style>
  <w:style w:type="paragraph" w:styleId="Title">
    <w:name w:val="Title"/>
    <w:basedOn w:val="Normal"/>
    <w:next w:val="Normal"/>
    <w:link w:val="TitleChar"/>
    <w:uiPriority w:val="10"/>
    <w:qFormat/>
    <w:rsid w:val="00FE24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4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4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4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410"/>
    <w:pPr>
      <w:spacing w:before="160"/>
      <w:jc w:val="center"/>
    </w:pPr>
    <w:rPr>
      <w:i/>
      <w:iCs/>
      <w:color w:val="404040" w:themeColor="text1" w:themeTint="BF"/>
    </w:rPr>
  </w:style>
  <w:style w:type="character" w:customStyle="1" w:styleId="QuoteChar">
    <w:name w:val="Quote Char"/>
    <w:basedOn w:val="DefaultParagraphFont"/>
    <w:link w:val="Quote"/>
    <w:uiPriority w:val="29"/>
    <w:rsid w:val="00FE2410"/>
    <w:rPr>
      <w:i/>
      <w:iCs/>
      <w:color w:val="404040" w:themeColor="text1" w:themeTint="BF"/>
    </w:rPr>
  </w:style>
  <w:style w:type="paragraph" w:styleId="ListParagraph">
    <w:name w:val="List Paragraph"/>
    <w:basedOn w:val="Normal"/>
    <w:uiPriority w:val="34"/>
    <w:qFormat/>
    <w:rsid w:val="00FE2410"/>
    <w:pPr>
      <w:ind w:left="720"/>
      <w:contextualSpacing/>
    </w:pPr>
  </w:style>
  <w:style w:type="character" w:styleId="IntenseEmphasis">
    <w:name w:val="Intense Emphasis"/>
    <w:basedOn w:val="DefaultParagraphFont"/>
    <w:uiPriority w:val="21"/>
    <w:qFormat/>
    <w:rsid w:val="00FE2410"/>
    <w:rPr>
      <w:i/>
      <w:iCs/>
      <w:color w:val="0F4761" w:themeColor="accent1" w:themeShade="BF"/>
    </w:rPr>
  </w:style>
  <w:style w:type="paragraph" w:styleId="IntenseQuote">
    <w:name w:val="Intense Quote"/>
    <w:basedOn w:val="Normal"/>
    <w:next w:val="Normal"/>
    <w:link w:val="IntenseQuoteChar"/>
    <w:uiPriority w:val="30"/>
    <w:qFormat/>
    <w:rsid w:val="00FE24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410"/>
    <w:rPr>
      <w:i/>
      <w:iCs/>
      <w:color w:val="0F4761" w:themeColor="accent1" w:themeShade="BF"/>
    </w:rPr>
  </w:style>
  <w:style w:type="character" w:styleId="IntenseReference">
    <w:name w:val="Intense Reference"/>
    <w:basedOn w:val="DefaultParagraphFont"/>
    <w:uiPriority w:val="32"/>
    <w:qFormat/>
    <w:rsid w:val="00FE2410"/>
    <w:rPr>
      <w:b/>
      <w:bCs/>
      <w:smallCaps/>
      <w:color w:val="0F4761" w:themeColor="accent1" w:themeShade="BF"/>
      <w:spacing w:val="5"/>
    </w:rPr>
  </w:style>
  <w:style w:type="table" w:styleId="TableGridLight">
    <w:name w:val="Grid Table Light"/>
    <w:basedOn w:val="TableNormal"/>
    <w:uiPriority w:val="40"/>
    <w:rsid w:val="004A5A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6">
    <w:name w:val="Grid Table 1 Light Accent 6"/>
    <w:basedOn w:val="TableNormal"/>
    <w:uiPriority w:val="46"/>
    <w:rsid w:val="00C21808"/>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DFC7448CB5324A9157AD14C5CF0F8E" ma:contentTypeVersion="19" ma:contentTypeDescription="Create a new document." ma:contentTypeScope="" ma:versionID="b8b2ef2fde8867e25688e662117c46b2">
  <xsd:schema xmlns:xsd="http://www.w3.org/2001/XMLSchema" xmlns:xs="http://www.w3.org/2001/XMLSchema" xmlns:p="http://schemas.microsoft.com/office/2006/metadata/properties" xmlns:ns2="da27301d-8c7a-4f0d-8326-a59a515b7f74" xmlns:ns3="8406ccd5-7e7d-43f1-9d57-1450a2959d56" targetNamespace="http://schemas.microsoft.com/office/2006/metadata/properties" ma:root="true" ma:fieldsID="42ab6b4d0af76ec0258a8e6cf5452a57" ns2:_="" ns3:_="">
    <xsd:import namespace="da27301d-8c7a-4f0d-8326-a59a515b7f74"/>
    <xsd:import namespace="8406ccd5-7e7d-43f1-9d57-1450a2959d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AutoTag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27301d-8c7a-4f0d-8326-a59a515b7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aa179b-116c-48f4-a7da-f6c2b38c033c}" ma:internalName="TaxCatchAll" ma:showField="CatchAllData" ma:web="da27301d-8c7a-4f0d-8326-a59a515b7f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06ccd5-7e7d-43f1-9d57-1450a2959d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72db97-e6d1-419f-8615-e47e555704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a27301d-8c7a-4f0d-8326-a59a515b7f74" xsi:nil="true"/>
    <lcf76f155ced4ddcb4097134ff3c332f xmlns="8406ccd5-7e7d-43f1-9d57-1450a2959d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4C97B1-5698-4559-99B6-410AE81A3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27301d-8c7a-4f0d-8326-a59a515b7f74"/>
    <ds:schemaRef ds:uri="8406ccd5-7e7d-43f1-9d57-1450a2959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E9DD6-370A-4DDE-AB47-2B3D7C3361CF}">
  <ds:schemaRefs>
    <ds:schemaRef ds:uri="http://schemas.microsoft.com/sharepoint/v3/contenttype/forms"/>
  </ds:schemaRefs>
</ds:datastoreItem>
</file>

<file path=customXml/itemProps3.xml><?xml version="1.0" encoding="utf-8"?>
<ds:datastoreItem xmlns:ds="http://schemas.openxmlformats.org/officeDocument/2006/customXml" ds:itemID="{5ED9863F-7FAB-4C95-A5FC-C2CDBD0F966C}">
  <ds:schemaRefs>
    <ds:schemaRef ds:uri="http://schemas.microsoft.com/office/2006/metadata/properties"/>
    <ds:schemaRef ds:uri="http://schemas.microsoft.com/office/infopath/2007/PartnerControls"/>
    <ds:schemaRef ds:uri="da27301d-8c7a-4f0d-8326-a59a515b7f74"/>
    <ds:schemaRef ds:uri="8406ccd5-7e7d-43f1-9d57-1450a2959d56"/>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Margaret McDermott</dc:creator>
  <cp:keywords/>
  <dc:description/>
  <cp:lastModifiedBy>Mary Margaret McDermott</cp:lastModifiedBy>
  <cp:revision>17</cp:revision>
  <dcterms:created xsi:type="dcterms:W3CDTF">2025-06-02T08:01:00Z</dcterms:created>
  <dcterms:modified xsi:type="dcterms:W3CDTF">2025-06-19T14:24:00Z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0x01010020DFC7448CB5324A9157AD14C5CF0F8E</vt:lpwstr>
  </property>
  <property fmtid="{D5CDD505-2E9C-101B-9397-08002B2CF9AE}" pid="3" name="MediaServiceImageTags">
    <vt:lpwstr/>
  </property>
</Properties>
</file>